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Объявляется конкурс кандидатов в члены Общественного совета при </w:t>
      </w:r>
      <w:r w:rsidR="00AE0144" w:rsidRPr="00AE0144">
        <w:rPr>
          <w:rFonts w:ascii="Times New Roman" w:hAnsi="Times New Roman" w:cs="Times New Roman"/>
          <w:b/>
          <w:sz w:val="28"/>
          <w:szCs w:val="28"/>
          <w:u w:val="single"/>
        </w:rPr>
        <w:t>территориальном фонде обязательного медицинского страхования Тамбовской области</w:t>
      </w:r>
    </w:p>
    <w:p w:rsidR="00AE0144" w:rsidRDefault="00AE0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numPr>
          <w:ilvl w:val="0"/>
          <w:numId w:val="1"/>
        </w:numPr>
        <w:ind w:left="0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Конкурс кандидатов в члены Общественного совета при </w:t>
      </w:r>
      <w:r w:rsidR="00AE0144" w:rsidRPr="00AE0144">
        <w:rPr>
          <w:rFonts w:ascii="Times New Roman" w:hAnsi="Times New Roman" w:cs="Times New Roman"/>
          <w:sz w:val="28"/>
          <w:szCs w:val="28"/>
        </w:rPr>
        <w:t xml:space="preserve">территориальном фонде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(далее – Общественный совет) организуется и проводится в порядке, установленном </w:t>
      </w:r>
      <w:r w:rsidR="00AE0144" w:rsidRPr="00AE0144">
        <w:rPr>
          <w:rFonts w:ascii="Times New Roman" w:hAnsi="Times New Roman" w:cs="Times New Roman"/>
          <w:sz w:val="28"/>
          <w:szCs w:val="28"/>
        </w:rPr>
        <w:t>территориальн</w:t>
      </w:r>
      <w:r w:rsidR="00AE0144">
        <w:rPr>
          <w:rFonts w:ascii="Times New Roman" w:hAnsi="Times New Roman" w:cs="Times New Roman"/>
          <w:sz w:val="28"/>
          <w:szCs w:val="28"/>
        </w:rPr>
        <w:t>ым фондом</w:t>
      </w:r>
      <w:r w:rsidR="00AE0144" w:rsidRPr="00AE0144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закона от 21.07.2014 № 212-ФЗ «Об основах общественного контроля в Российской Федерации», Закона Тамбовской области от 29.04.2015 № 522-З «О регулировании отдельных вопросов в сфере осуществления общественного контроля в Тамбовской области», постановлением администрации области от 14.12.2015 №1470 «Об утверждении Типового положения об общественном совете при органе исполнительной власти области».</w:t>
      </w:r>
    </w:p>
    <w:p w:rsidR="00302D1A" w:rsidRDefault="00302D1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 w:rsidP="00160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Общественный совет является постоянно действующим консультативно-совещательным органом, осуществляющим рассмотрение вопросов, связанных с реализацией в Тамбовской области прав и свобод граждан Российской Федерации и прав общественных объединений при формировании и реализации государственной политики в сфере деятельности </w:t>
      </w:r>
      <w:r w:rsidR="00A448E4">
        <w:rPr>
          <w:rFonts w:ascii="Times New Roman" w:hAnsi="Times New Roman" w:cs="Times New Roman"/>
          <w:sz w:val="28"/>
          <w:szCs w:val="28"/>
        </w:rPr>
        <w:t>территориального</w:t>
      </w:r>
      <w:r w:rsidR="00A448E4" w:rsidRPr="00A448E4">
        <w:rPr>
          <w:rFonts w:ascii="Times New Roman" w:hAnsi="Times New Roman" w:cs="Times New Roman"/>
          <w:sz w:val="28"/>
          <w:szCs w:val="28"/>
        </w:rPr>
        <w:t xml:space="preserve"> фонд</w:t>
      </w:r>
      <w:r w:rsidR="00A448E4">
        <w:rPr>
          <w:rFonts w:ascii="Times New Roman" w:hAnsi="Times New Roman" w:cs="Times New Roman"/>
          <w:sz w:val="28"/>
          <w:szCs w:val="28"/>
        </w:rPr>
        <w:t>а</w:t>
      </w:r>
      <w:r w:rsidR="00A448E4" w:rsidRPr="00A448E4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 Тамбовской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448E4">
        <w:rPr>
          <w:rFonts w:ascii="Times New Roman" w:hAnsi="Times New Roman" w:cs="Times New Roman"/>
          <w:sz w:val="28"/>
          <w:szCs w:val="28"/>
        </w:rPr>
        <w:t>Фонд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 Общественного совета формируется в количестве </w:t>
      </w:r>
      <w:r w:rsidR="00A448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 на конкурсной основе со сроком полномочий членов Общественного совета  3 (три) года.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конкурса устанавливается </w:t>
      </w:r>
      <w:r w:rsidR="00A448E4">
        <w:rPr>
          <w:rFonts w:ascii="Times New Roman" w:hAnsi="Times New Roman" w:cs="Times New Roman"/>
          <w:sz w:val="28"/>
          <w:szCs w:val="28"/>
        </w:rPr>
        <w:t>Фондом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п.6 ст.3 Закона Тамбовской области от 29.04.2015 </w:t>
      </w:r>
      <w:r w:rsidR="000A0FE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№ 522-З «О регулировании отдельных вопросов в сфере осуществления общественного контроля в Тамбовской области».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Правом выдвижения кандидатур в члены Общественного совета обладают Общественная палата области, общественные объединения и иные негосударственные некоммерческие организации, в установленном порядке зарегистрированные на территории Тамбовской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которых являются представление или защита общественных интересов и (или) выполнение экспертной работы в сфере общественных отношений.</w:t>
      </w:r>
    </w:p>
    <w:p w:rsidR="00A4391E" w:rsidRDefault="00A4391E" w:rsidP="00A4391E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Не допускаются к выдвижению кандидатов в члены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общественные объединения и иные негосударственные некоммерческие организации: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некоммерческие организации, зарегистрированные менее чем за один год до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истечения срока полномочий членов Общественного совета действующего состава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региональные отделения, иные структурные подразделения политических партий;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некоммерческие организации, которым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законом от 25</w:t>
      </w:r>
      <w:r w:rsidR="00851522">
        <w:rPr>
          <w:rFonts w:ascii="Times New Roman" w:hAnsi="Times New Roman" w:cs="Times New Roman"/>
          <w:sz w:val="28"/>
          <w:szCs w:val="28"/>
        </w:rPr>
        <w:t>.07.</w:t>
      </w:r>
      <w:r>
        <w:rPr>
          <w:rFonts w:ascii="Times New Roman" w:hAnsi="Times New Roman" w:cs="Times New Roman"/>
          <w:sz w:val="28"/>
          <w:szCs w:val="28"/>
        </w:rPr>
        <w:t>2002 г</w:t>
      </w:r>
      <w:r w:rsidR="008515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114-ФЗ «О противодействии экстремистской деятельности» (далее - Федеральный закон «О противодействии экстремистской деятельности»)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A4391E" w:rsidRDefault="00A4391E" w:rsidP="00A439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некоммерческие организации, деятельность которых приостановлена в соответствии с Федеральным законом «О противодействии экстремистской деятельности», Федеральным законом от 19</w:t>
      </w:r>
      <w:r w:rsidR="00736DFD">
        <w:rPr>
          <w:rFonts w:ascii="Times New Roman" w:hAnsi="Times New Roman" w:cs="Times New Roman"/>
          <w:sz w:val="28"/>
          <w:szCs w:val="28"/>
        </w:rPr>
        <w:t>.05.</w:t>
      </w:r>
      <w:r>
        <w:rPr>
          <w:rFonts w:ascii="Times New Roman" w:hAnsi="Times New Roman" w:cs="Times New Roman"/>
          <w:sz w:val="28"/>
          <w:szCs w:val="28"/>
        </w:rPr>
        <w:t>1995 г</w:t>
      </w:r>
      <w:r w:rsidR="00736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82-ФЗ «Об общественных объединениях», если решение о приостановлении не было признано судом незаконным.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B16841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4. К кандидатам в члены Общественного совета предъявляются следующие  требования: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гражданства Российской Федерации;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достижение возраста восемнадцати лет;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проживание на территории Тамбовской области;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опыта работы (деятельности) в сфере представления общественных интересов, и (или) выполнения экспертной работы в сфере общественных отношений, деятельности в сфере закупок для государственных и муниципальных нужд не менее одного года;</w:t>
      </w:r>
    </w:p>
    <w:p w:rsidR="00302D1A" w:rsidRDefault="00B16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запретов и ограничений, препятствующих вхождению в состав Совета, установленных Законом Тамбовской области «О регулировании отдельных вопросов в сфере осуществления общественного контроля в Тамбовской области».</w:t>
      </w:r>
    </w:p>
    <w:p w:rsidR="00CF43F7" w:rsidRDefault="00CF4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43F7" w:rsidRDefault="00CF43F7" w:rsidP="00CF43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состав Общественного совета не могут входить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лица, замещающие муниципальные должности и должности муниципальной службы, лица, которые в соответствии с Федеральным законом от 04.04.2005 № 32-ФЗ «Об Общественной палате Российской Федерации» не могут быть членами Общественной палаты Российской Федерации, а также лица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которые в соответствии с Законом области от 23.12.2016 № 57-З «Об Общественной палате Тамбовской области» не могут быть членами Общественной палаты Тамбовской области.</w:t>
      </w:r>
    </w:p>
    <w:p w:rsidR="00302D1A" w:rsidRDefault="00302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D1A" w:rsidRDefault="00CF43F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="00B16841">
        <w:rPr>
          <w:rFonts w:ascii="Times New Roman" w:hAnsi="Times New Roman" w:cs="Times New Roman"/>
          <w:sz w:val="28"/>
          <w:szCs w:val="28"/>
        </w:rPr>
        <w:t xml:space="preserve">. Официальные представители Общественной палаты области, общественных объединений и иных негосударственных некоммерческих организаций, обладающих правом выдвижения кандидатур в члены Общественного совета, в течение </w:t>
      </w:r>
      <w:r w:rsidR="00D473EB" w:rsidRPr="00D473EB">
        <w:rPr>
          <w:rFonts w:ascii="Times New Roman" w:hAnsi="Times New Roman" w:cs="Times New Roman"/>
          <w:sz w:val="28"/>
          <w:szCs w:val="28"/>
        </w:rPr>
        <w:t xml:space="preserve">десяти </w:t>
      </w:r>
      <w:r w:rsidR="00B30413" w:rsidRPr="00D473EB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B16841" w:rsidRPr="00D473EB">
        <w:rPr>
          <w:rFonts w:ascii="Times New Roman" w:hAnsi="Times New Roman" w:cs="Times New Roman"/>
          <w:sz w:val="28"/>
          <w:szCs w:val="28"/>
        </w:rPr>
        <w:t>дней</w:t>
      </w:r>
      <w:r w:rsidR="00B16841">
        <w:rPr>
          <w:rFonts w:ascii="Times New Roman" w:hAnsi="Times New Roman" w:cs="Times New Roman"/>
          <w:sz w:val="28"/>
          <w:szCs w:val="28"/>
        </w:rPr>
        <w:t xml:space="preserve"> со дня размещения объявления о конкурсе  кандидатов в члены Общественного совета на официальном сайте </w:t>
      </w:r>
      <w:r w:rsidR="006859CE">
        <w:rPr>
          <w:rFonts w:ascii="Times New Roman" w:hAnsi="Times New Roman" w:cs="Times New Roman"/>
          <w:sz w:val="28"/>
          <w:szCs w:val="28"/>
        </w:rPr>
        <w:t>Фонда</w:t>
      </w:r>
      <w:r w:rsidR="00B1684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представляют  в </w:t>
      </w:r>
      <w:r w:rsidR="006859CE">
        <w:rPr>
          <w:rFonts w:ascii="Times New Roman" w:hAnsi="Times New Roman" w:cs="Times New Roman"/>
          <w:sz w:val="28"/>
          <w:szCs w:val="28"/>
        </w:rPr>
        <w:t xml:space="preserve">Фонд </w:t>
      </w:r>
      <w:r w:rsidR="00B16841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6</w:t>
      </w:r>
      <w:r w:rsidR="00B16841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.1.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Представление организации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(общественного объединения или иной негосударственной некоммерческой организации), выдвигающей кандидата  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>(кандидатов, но не более трех) в состав Общественного совета 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 xml:space="preserve">представляется в оригинале, на официальном бланке, в </w:t>
      </w:r>
      <w:r w:rsidR="00B16841" w:rsidRP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>свободно</w:t>
      </w:r>
      <w:r w:rsidR="00B16841">
        <w:rPr>
          <w:rFonts w:ascii="Times New Roman" w:eastAsia="Times New Roman" w:hAnsi="Times New Roman"/>
          <w:i/>
          <w:iCs/>
          <w:sz w:val="28"/>
          <w:szCs w:val="28"/>
          <w:shd w:val="clear" w:color="auto" w:fill="FFFFFF"/>
          <w:lang w:eastAsia="ru-RU"/>
        </w:rPr>
        <w:t>й форме</w:t>
      </w:r>
      <w:r w:rsidR="00B1684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Представление должно содержать: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полное наименование юридического лица;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идентификационный номер налогоплательщика (ИНН), основной государственный регистрационный номер (ОГРН) юридического лица;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выдержку из устава юридического лица о его целях и задачах;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описание деятельности организации, перечень реализованных и реализуемых проектов;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актуальные сведения о количестве членов организации, участников, волонтёрах, сотрудников организации (при наличии);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- актуальные сведения об имеющихся у организации отделениях, филиалах и представительствах.</w:t>
      </w:r>
    </w:p>
    <w:p w:rsidR="00302D1A" w:rsidRDefault="00B16841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-фамилия, имя, отчество кандидата (кандидатов) выдвигаемого (выдвигаемых) в члены Общественного совета, занимаемая должность.</w:t>
      </w:r>
      <w:proofErr w:type="gramEnd"/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.2.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Заявление кандидата в члены Общественного совета на имя </w:t>
      </w:r>
      <w:r w:rsidR="00274B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директора Фонда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о согласии войти в состав Общественного совета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предоставляется в оригинале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Согласие кандидата на обработку персональных данных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предоставляется в оригинале и заполняется кандидатом собственноручно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CF43F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68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Анкета кандидата в члены Общественного совета 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1684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предоставляется в оригинале</w:t>
      </w:r>
      <w:r w:rsidR="00B1684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02D1A" w:rsidRDefault="00302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Указанные документы принимаются в оригинале, в запечатанном конверте по адресу 392000, г. Тамбов, ул.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Коммунальная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,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д. 18,</w:t>
      </w:r>
      <w:r w:rsidR="00B478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ТФОМС Тамбовской области,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каб</w:t>
      </w:r>
      <w:proofErr w:type="spellEnd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25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(на конверте должно быть указано:</w:t>
      </w:r>
      <w:proofErr w:type="gram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«Конкурс кандидатов в члены Общественного совета при </w:t>
      </w:r>
      <w:r w:rsidR="006859CE" w:rsidRP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территориальном фонде обязательного медицинского страхования Тамбовской области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») и по электронной почте </w:t>
      </w:r>
      <w:proofErr w:type="spellStart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tfoms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@</w:t>
      </w:r>
      <w:proofErr w:type="spellStart"/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tmb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 установленный срок.</w:t>
      </w:r>
      <w:proofErr w:type="gramEnd"/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Допускается представление документов по электронной почте с их последующим представлением в письменной форме.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В случае отправления документов по электронной почте оригинал документа должен поступить в </w:t>
      </w:r>
      <w:r w:rsidR="006859C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Фонд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не позднее 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одного</w:t>
      </w:r>
      <w:r w:rsidR="00274B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рабоч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его</w:t>
      </w:r>
      <w:r w:rsidR="00274B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274BB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дн</w:t>
      </w:r>
      <w:r w:rsidR="0089532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ч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 дня окончания даты приема документов  на конкурс.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Документы не подлежат рассмотрению, если они не были поданы на бумажном носителе в установленные сроки.</w:t>
      </w: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рассмотрения документов конкурсной комиссией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составляет </w:t>
      </w:r>
      <w:r w:rsidR="0046173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(</w:t>
      </w:r>
      <w:r w:rsidR="0046173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два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) рабочи</w:t>
      </w:r>
      <w:r w:rsidR="00CF43F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CF43F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со дня окончания срока подачи документов.</w:t>
      </w:r>
    </w:p>
    <w:p w:rsidR="00CF43F7" w:rsidRDefault="00CF43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D1A" w:rsidRDefault="00B168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Формы документов: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Заявление кандидата в члены Общественного совета на имя </w:t>
      </w:r>
      <w:r w:rsidR="003E06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директора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территориально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го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фонд</w:t>
      </w:r>
      <w:r w:rsid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6859CE" w:rsidRPr="006859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обязательного медицинского страхования Тамбовской области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согласии войти в состав  Общественного совета;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Согласие кандидата на обработку персональных данных;</w:t>
      </w:r>
    </w:p>
    <w:p w:rsidR="00302D1A" w:rsidRDefault="00B16841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Анкета кандидата в члены Общественного совета.</w:t>
      </w:r>
    </w:p>
    <w:p w:rsidR="00302D1A" w:rsidRDefault="00302D1A">
      <w:pPr>
        <w:pStyle w:val="ConsPlusNormal"/>
        <w:ind w:firstLine="709"/>
        <w:jc w:val="both"/>
      </w:pPr>
    </w:p>
    <w:sectPr w:rsidR="00302D1A" w:rsidSect="0016018B">
      <w:headerReference w:type="default" r:id="rId8"/>
      <w:pgSz w:w="11906" w:h="16838"/>
      <w:pgMar w:top="1134" w:right="707" w:bottom="993" w:left="993" w:header="708" w:footer="0" w:gutter="0"/>
      <w:pgNumType w:start="1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A29" w:rsidRDefault="00D21A29">
      <w:pPr>
        <w:spacing w:after="0" w:line="240" w:lineRule="auto"/>
      </w:pPr>
      <w:r>
        <w:separator/>
      </w:r>
    </w:p>
  </w:endnote>
  <w:endnote w:type="continuationSeparator" w:id="0">
    <w:p w:rsidR="00D21A29" w:rsidRDefault="00D2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A29" w:rsidRDefault="00D21A29">
      <w:pPr>
        <w:spacing w:after="0" w:line="240" w:lineRule="auto"/>
      </w:pPr>
      <w:r>
        <w:separator/>
      </w:r>
    </w:p>
  </w:footnote>
  <w:footnote w:type="continuationSeparator" w:id="0">
    <w:p w:rsidR="00D21A29" w:rsidRDefault="00D2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A29" w:rsidRDefault="00C636D3">
    <w:pPr>
      <w:pStyle w:val="af"/>
      <w:jc w:val="right"/>
    </w:pPr>
    <w:fldSimple w:instr="PAGE">
      <w:r w:rsidR="00120418">
        <w:rPr>
          <w:noProof/>
        </w:rPr>
        <w:t>1</w:t>
      </w:r>
    </w:fldSimple>
  </w:p>
  <w:p w:rsidR="00D21A29" w:rsidRDefault="00D21A2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2EFE"/>
    <w:multiLevelType w:val="multilevel"/>
    <w:tmpl w:val="E346728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B55BAF"/>
    <w:multiLevelType w:val="multilevel"/>
    <w:tmpl w:val="4314A8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D1A"/>
    <w:rsid w:val="000A0FEF"/>
    <w:rsid w:val="000E78E9"/>
    <w:rsid w:val="00113524"/>
    <w:rsid w:val="00120418"/>
    <w:rsid w:val="0016018B"/>
    <w:rsid w:val="001843BC"/>
    <w:rsid w:val="00193D74"/>
    <w:rsid w:val="00233CB1"/>
    <w:rsid w:val="00274BBF"/>
    <w:rsid w:val="002A7880"/>
    <w:rsid w:val="002C3F25"/>
    <w:rsid w:val="00302D1A"/>
    <w:rsid w:val="00325FCD"/>
    <w:rsid w:val="003A0FB0"/>
    <w:rsid w:val="003E0699"/>
    <w:rsid w:val="00434918"/>
    <w:rsid w:val="0046173A"/>
    <w:rsid w:val="00475770"/>
    <w:rsid w:val="00510F9F"/>
    <w:rsid w:val="006859CE"/>
    <w:rsid w:val="006B4B2A"/>
    <w:rsid w:val="00736DFD"/>
    <w:rsid w:val="007A2F55"/>
    <w:rsid w:val="00851522"/>
    <w:rsid w:val="00895323"/>
    <w:rsid w:val="0091162E"/>
    <w:rsid w:val="00A0405E"/>
    <w:rsid w:val="00A4391E"/>
    <w:rsid w:val="00A448E4"/>
    <w:rsid w:val="00A54186"/>
    <w:rsid w:val="00AD4544"/>
    <w:rsid w:val="00AE0144"/>
    <w:rsid w:val="00B16841"/>
    <w:rsid w:val="00B27AF0"/>
    <w:rsid w:val="00B30413"/>
    <w:rsid w:val="00B478BF"/>
    <w:rsid w:val="00BB48BC"/>
    <w:rsid w:val="00C30DD4"/>
    <w:rsid w:val="00C636D3"/>
    <w:rsid w:val="00CF43F7"/>
    <w:rsid w:val="00D21A29"/>
    <w:rsid w:val="00D473EB"/>
    <w:rsid w:val="00E1083E"/>
    <w:rsid w:val="00EB44C9"/>
    <w:rsid w:val="00ED1894"/>
    <w:rsid w:val="00F96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F55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rsid w:val="007A2F55"/>
    <w:pPr>
      <w:outlineLvl w:val="0"/>
    </w:pPr>
  </w:style>
  <w:style w:type="paragraph" w:styleId="2">
    <w:name w:val="heading 2"/>
    <w:basedOn w:val="a"/>
    <w:link w:val="20"/>
    <w:uiPriority w:val="9"/>
    <w:qFormat/>
    <w:rsid w:val="00996AC4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0"/>
    <w:rsid w:val="007A2F55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996A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1"/>
    <w:uiPriority w:val="22"/>
    <w:qFormat/>
    <w:rsid w:val="00996AC4"/>
    <w:rPr>
      <w:b/>
      <w:bCs/>
    </w:rPr>
  </w:style>
  <w:style w:type="character" w:styleId="HTML">
    <w:name w:val="HTML Code"/>
    <w:basedOn w:val="a1"/>
    <w:uiPriority w:val="99"/>
    <w:semiHidden/>
    <w:unhideWhenUsed/>
    <w:qFormat/>
    <w:rsid w:val="00996AC4"/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uiPriority w:val="99"/>
    <w:semiHidden/>
    <w:qFormat/>
    <w:rsid w:val="00996A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-">
    <w:name w:val="Интернет-ссылка"/>
    <w:basedOn w:val="a1"/>
    <w:uiPriority w:val="99"/>
    <w:unhideWhenUsed/>
    <w:rsid w:val="00B16566"/>
    <w:rPr>
      <w:color w:val="0000FF"/>
      <w:u w:val="single"/>
    </w:rPr>
  </w:style>
  <w:style w:type="character" w:styleId="a5">
    <w:name w:val="Emphasis"/>
    <w:basedOn w:val="a1"/>
    <w:uiPriority w:val="20"/>
    <w:qFormat/>
    <w:rsid w:val="00B16566"/>
    <w:rPr>
      <w:i/>
      <w:iCs/>
    </w:rPr>
  </w:style>
  <w:style w:type="character" w:customStyle="1" w:styleId="a6">
    <w:name w:val="Верхний колонтитул Знак"/>
    <w:basedOn w:val="a1"/>
    <w:uiPriority w:val="99"/>
    <w:qFormat/>
    <w:rsid w:val="00635AD5"/>
  </w:style>
  <w:style w:type="character" w:customStyle="1" w:styleId="a7">
    <w:name w:val="Нижний колонтитул Знак"/>
    <w:basedOn w:val="a1"/>
    <w:uiPriority w:val="99"/>
    <w:qFormat/>
    <w:rsid w:val="00635AD5"/>
  </w:style>
  <w:style w:type="character" w:customStyle="1" w:styleId="a8">
    <w:name w:val="Символ нумерации"/>
    <w:qFormat/>
    <w:rsid w:val="007A2F55"/>
  </w:style>
  <w:style w:type="character" w:customStyle="1" w:styleId="ListLabel1">
    <w:name w:val="ListLabel 1"/>
    <w:qFormat/>
    <w:rsid w:val="007A2F55"/>
    <w:rPr>
      <w:rFonts w:cs="Times New Roman"/>
      <w:sz w:val="28"/>
    </w:rPr>
  </w:style>
  <w:style w:type="character" w:customStyle="1" w:styleId="ListLabel2">
    <w:name w:val="ListLabel 2"/>
    <w:qFormat/>
    <w:rsid w:val="007A2F55"/>
    <w:rPr>
      <w:rFonts w:cs="Courier New"/>
    </w:rPr>
  </w:style>
  <w:style w:type="paragraph" w:customStyle="1" w:styleId="a0">
    <w:name w:val="Заголовок"/>
    <w:basedOn w:val="a"/>
    <w:next w:val="a9"/>
    <w:qFormat/>
    <w:rsid w:val="007A2F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7A2F55"/>
    <w:pPr>
      <w:spacing w:after="140" w:line="288" w:lineRule="auto"/>
    </w:pPr>
  </w:style>
  <w:style w:type="paragraph" w:styleId="aa">
    <w:name w:val="List"/>
    <w:basedOn w:val="a9"/>
    <w:rsid w:val="007A2F55"/>
    <w:rPr>
      <w:rFonts w:cs="Mangal"/>
    </w:rPr>
  </w:style>
  <w:style w:type="paragraph" w:styleId="ab">
    <w:name w:val="Title"/>
    <w:basedOn w:val="a"/>
    <w:rsid w:val="007A2F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7A2F55"/>
    <w:pPr>
      <w:suppressLineNumbers/>
    </w:pPr>
    <w:rPr>
      <w:rFonts w:cs="Mangal"/>
    </w:rPr>
  </w:style>
  <w:style w:type="paragraph" w:customStyle="1" w:styleId="ad">
    <w:name w:val="Заглавие"/>
    <w:basedOn w:val="a0"/>
    <w:rsid w:val="007A2F55"/>
  </w:style>
  <w:style w:type="paragraph" w:styleId="ae">
    <w:name w:val="Normal (Web)"/>
    <w:basedOn w:val="a"/>
    <w:uiPriority w:val="99"/>
    <w:semiHidden/>
    <w:unhideWhenUsed/>
    <w:qFormat/>
    <w:rsid w:val="00996AC4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1">
    <w:name w:val="HTML Preformatted"/>
    <w:basedOn w:val="a"/>
    <w:uiPriority w:val="99"/>
    <w:semiHidden/>
    <w:unhideWhenUsed/>
    <w:qFormat/>
    <w:rsid w:val="00996A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A336DC"/>
    <w:pPr>
      <w:widowControl w:val="0"/>
      <w:suppressAutoHyphens/>
    </w:pPr>
    <w:rPr>
      <w:rFonts w:eastAsia="Times New Roman" w:cs="Calibri"/>
      <w:sz w:val="22"/>
      <w:lang w:eastAsia="zh-CN"/>
    </w:rPr>
  </w:style>
  <w:style w:type="paragraph" w:styleId="af">
    <w:name w:val="header"/>
    <w:basedOn w:val="a"/>
    <w:uiPriority w:val="99"/>
    <w:unhideWhenUsed/>
    <w:rsid w:val="00635AD5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635AD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1">
    <w:name w:val="Блочная цитата"/>
    <w:basedOn w:val="a"/>
    <w:qFormat/>
    <w:rsid w:val="007A2F55"/>
  </w:style>
  <w:style w:type="paragraph" w:styleId="af2">
    <w:name w:val="Subtitle"/>
    <w:basedOn w:val="a0"/>
    <w:rsid w:val="007A2F55"/>
  </w:style>
  <w:style w:type="paragraph" w:styleId="af3">
    <w:name w:val="Balloon Text"/>
    <w:basedOn w:val="a"/>
    <w:link w:val="af4"/>
    <w:uiPriority w:val="99"/>
    <w:semiHidden/>
    <w:unhideWhenUsed/>
    <w:rsid w:val="00F9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F969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D9DB7-D85B-48FE-9CBA-FD5BA31C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911</Words>
  <Characters>6718</Characters>
  <Application>Microsoft Office Word</Application>
  <DocSecurity>0</DocSecurity>
  <Lines>142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TOFOMS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А. Рыжкова</dc:creator>
  <cp:lastModifiedBy>BelovaIA</cp:lastModifiedBy>
  <cp:revision>23</cp:revision>
  <cp:lastPrinted>2019-05-08T12:59:00Z</cp:lastPrinted>
  <dcterms:created xsi:type="dcterms:W3CDTF">2019-04-16T13:48:00Z</dcterms:created>
  <dcterms:modified xsi:type="dcterms:W3CDTF">2022-04-05T13:31:00Z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