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A55" w:rsidRPr="00364F2B" w:rsidRDefault="008513AE" w:rsidP="008513AE">
      <w:pPr>
        <w:tabs>
          <w:tab w:val="center" w:pos="4500"/>
        </w:tabs>
        <w:ind w:left="5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="00411A55" w:rsidRPr="00364F2B">
        <w:rPr>
          <w:rFonts w:ascii="Times New Roman" w:hAnsi="Times New Roman" w:cs="Times New Roman"/>
          <w:sz w:val="22"/>
          <w:szCs w:val="22"/>
        </w:rPr>
        <w:t>Приложение №</w:t>
      </w:r>
      <w:r>
        <w:rPr>
          <w:rFonts w:ascii="Times New Roman" w:hAnsi="Times New Roman" w:cs="Times New Roman"/>
          <w:sz w:val="22"/>
          <w:szCs w:val="22"/>
        </w:rPr>
        <w:t>20</w:t>
      </w:r>
    </w:p>
    <w:p w:rsidR="00411A55" w:rsidRPr="00364F2B" w:rsidRDefault="00411A55" w:rsidP="000C0976">
      <w:pPr>
        <w:tabs>
          <w:tab w:val="center" w:pos="4500"/>
        </w:tabs>
        <w:ind w:left="57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364F2B">
        <w:rPr>
          <w:rFonts w:ascii="Times New Roman" w:hAnsi="Times New Roman" w:cs="Times New Roman"/>
          <w:bCs/>
          <w:sz w:val="22"/>
          <w:szCs w:val="22"/>
        </w:rPr>
        <w:t>к Генеральному тарифному соглашению</w:t>
      </w:r>
    </w:p>
    <w:p w:rsidR="00411A55" w:rsidRPr="00364F2B" w:rsidRDefault="00411A55" w:rsidP="008F3B76">
      <w:pPr>
        <w:tabs>
          <w:tab w:val="left" w:pos="4500"/>
          <w:tab w:val="center" w:pos="4677"/>
        </w:tabs>
        <w:ind w:left="57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</w:t>
      </w:r>
      <w:r w:rsidRPr="00364F2B">
        <w:rPr>
          <w:rFonts w:ascii="Times New Roman" w:hAnsi="Times New Roman" w:cs="Times New Roman"/>
          <w:bCs/>
          <w:sz w:val="22"/>
          <w:szCs w:val="22"/>
        </w:rPr>
        <w:t>в системе ОМС Тамбовской области</w:t>
      </w:r>
    </w:p>
    <w:p w:rsidR="00411A55" w:rsidRPr="008F3B76" w:rsidRDefault="00411A55" w:rsidP="008F3B76">
      <w:pPr>
        <w:tabs>
          <w:tab w:val="center" w:pos="4500"/>
        </w:tabs>
        <w:ind w:left="57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</w:t>
      </w:r>
      <w:r w:rsidRPr="008F3B76">
        <w:rPr>
          <w:rFonts w:ascii="Times New Roman" w:hAnsi="Times New Roman" w:cs="Times New Roman"/>
          <w:bCs/>
          <w:sz w:val="22"/>
          <w:szCs w:val="22"/>
        </w:rPr>
        <w:t>на 20</w:t>
      </w:r>
      <w:r w:rsidR="002F78C7">
        <w:rPr>
          <w:rFonts w:ascii="Times New Roman" w:hAnsi="Times New Roman" w:cs="Times New Roman"/>
          <w:bCs/>
          <w:sz w:val="22"/>
          <w:szCs w:val="22"/>
        </w:rPr>
        <w:t>20</w:t>
      </w:r>
      <w:r w:rsidRPr="008F3B76">
        <w:rPr>
          <w:rFonts w:ascii="Times New Roman" w:hAnsi="Times New Roman" w:cs="Times New Roman"/>
          <w:bCs/>
          <w:sz w:val="22"/>
          <w:szCs w:val="22"/>
        </w:rPr>
        <w:t xml:space="preserve"> год от </w:t>
      </w:r>
      <w:r w:rsidR="002F78C7">
        <w:rPr>
          <w:rFonts w:ascii="Times New Roman" w:hAnsi="Times New Roman" w:cs="Times New Roman"/>
          <w:bCs/>
          <w:sz w:val="22"/>
          <w:szCs w:val="22"/>
        </w:rPr>
        <w:t>3</w:t>
      </w:r>
      <w:r w:rsidR="00F07D9A">
        <w:rPr>
          <w:rFonts w:ascii="Times New Roman" w:hAnsi="Times New Roman" w:cs="Times New Roman"/>
          <w:bCs/>
          <w:sz w:val="22"/>
          <w:szCs w:val="22"/>
        </w:rPr>
        <w:t>1</w:t>
      </w:r>
      <w:r w:rsidRPr="008F3B76">
        <w:rPr>
          <w:rFonts w:ascii="Times New Roman" w:hAnsi="Times New Roman" w:cs="Times New Roman"/>
          <w:bCs/>
          <w:sz w:val="22"/>
          <w:szCs w:val="22"/>
        </w:rPr>
        <w:t>.12.201</w:t>
      </w:r>
      <w:r w:rsidR="002F78C7">
        <w:rPr>
          <w:rFonts w:ascii="Times New Roman" w:hAnsi="Times New Roman" w:cs="Times New Roman"/>
          <w:bCs/>
          <w:sz w:val="22"/>
          <w:szCs w:val="22"/>
        </w:rPr>
        <w:t>9</w:t>
      </w:r>
      <w:r w:rsidRPr="008F3B76">
        <w:rPr>
          <w:rFonts w:ascii="Times New Roman" w:hAnsi="Times New Roman" w:cs="Times New Roman"/>
          <w:bCs/>
          <w:sz w:val="22"/>
          <w:szCs w:val="22"/>
        </w:rPr>
        <w:t>г</w:t>
      </w:r>
    </w:p>
    <w:p w:rsidR="00411A55" w:rsidRPr="00563668" w:rsidRDefault="00411A55" w:rsidP="00563668"/>
    <w:p w:rsidR="00411A55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 xml:space="preserve"> Порядок </w:t>
      </w:r>
    </w:p>
    <w:p w:rsidR="00411A55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>определения нормативов расходов по  скорой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A55" w:rsidRPr="001C3CCF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Pr="001C3CCF">
        <w:rPr>
          <w:rFonts w:ascii="Times New Roman" w:hAnsi="Times New Roman" w:cs="Times New Roman"/>
          <w:sz w:val="28"/>
          <w:szCs w:val="28"/>
        </w:rPr>
        <w:t xml:space="preserve">, в том числе на основе </w:t>
      </w:r>
      <w:proofErr w:type="spellStart"/>
      <w:r w:rsidRPr="001C3CC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1C3CCF">
        <w:rPr>
          <w:rFonts w:ascii="Times New Roman" w:hAnsi="Times New Roman" w:cs="Times New Roman"/>
          <w:sz w:val="28"/>
          <w:szCs w:val="28"/>
        </w:rPr>
        <w:t xml:space="preserve"> норматива финансирования</w:t>
      </w:r>
    </w:p>
    <w:p w:rsidR="00411A55" w:rsidRDefault="00411A55" w:rsidP="00521090"/>
    <w:p w:rsidR="00411A55" w:rsidRPr="00894390" w:rsidRDefault="00411A55" w:rsidP="00521090">
      <w:pPr>
        <w:rPr>
          <w:rFonts w:ascii="Times New Roman" w:hAnsi="Times New Roman" w:cs="Times New Roman"/>
          <w:sz w:val="28"/>
          <w:szCs w:val="28"/>
        </w:rPr>
      </w:pPr>
      <w:r w:rsidRPr="00894390">
        <w:rPr>
          <w:rFonts w:ascii="Times New Roman" w:hAnsi="Times New Roman" w:cs="Times New Roman"/>
          <w:sz w:val="28"/>
          <w:szCs w:val="28"/>
        </w:rPr>
        <w:t xml:space="preserve">Оплата скорой медицинской помощи, оказываемой вне медицинской организации, застрахованным лицам осуществляется по </w:t>
      </w:r>
      <w:proofErr w:type="spellStart"/>
      <w:r w:rsidRPr="00894390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894390">
        <w:rPr>
          <w:rFonts w:ascii="Times New Roman" w:hAnsi="Times New Roman" w:cs="Times New Roman"/>
          <w:sz w:val="28"/>
          <w:szCs w:val="28"/>
        </w:rPr>
        <w:t xml:space="preserve"> нормативу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390">
        <w:rPr>
          <w:rFonts w:ascii="Times New Roman" w:hAnsi="Times New Roman" w:cs="Times New Roman"/>
          <w:sz w:val="28"/>
          <w:szCs w:val="28"/>
        </w:rPr>
        <w:t xml:space="preserve">исходя из численности обслуживаемого застрахованного населения в сочетании с оплатой за вызов скорой медицинской помощи при оказании скорой медицинской помощи в медицинских организациях, участвующих в реализации территориальной программы ОМС Тамбовской области, </w:t>
      </w:r>
      <w:proofErr w:type="gramStart"/>
      <w:r w:rsidRPr="00894390">
        <w:rPr>
          <w:rFonts w:ascii="Times New Roman" w:hAnsi="Times New Roman" w:cs="Times New Roman"/>
          <w:sz w:val="28"/>
          <w:szCs w:val="28"/>
        </w:rPr>
        <w:t>лицам</w:t>
      </w:r>
      <w:proofErr w:type="gramEnd"/>
      <w:r w:rsidRPr="00894390">
        <w:rPr>
          <w:rFonts w:ascii="Times New Roman" w:hAnsi="Times New Roman" w:cs="Times New Roman"/>
          <w:sz w:val="28"/>
          <w:szCs w:val="28"/>
        </w:rPr>
        <w:t xml:space="preserve"> застрахованным за пределами Тамбовской области.</w:t>
      </w:r>
    </w:p>
    <w:p w:rsidR="00411A55" w:rsidRPr="00894390" w:rsidRDefault="00411A55" w:rsidP="00414867">
      <w:pPr>
        <w:rPr>
          <w:rFonts w:ascii="Times New Roman" w:hAnsi="Times New Roman" w:cs="Times New Roman"/>
          <w:sz w:val="28"/>
          <w:szCs w:val="28"/>
        </w:rPr>
      </w:pPr>
      <w:r w:rsidRPr="00894390">
        <w:rPr>
          <w:rFonts w:ascii="Times New Roman" w:hAnsi="Times New Roman" w:cs="Times New Roman"/>
          <w:sz w:val="28"/>
          <w:szCs w:val="28"/>
        </w:rPr>
        <w:t>В реестры счетов на оплату медицинской помощи включаются все единицы объема оказанной скорой медицинской помощи по установленным тарифам.</w:t>
      </w:r>
    </w:p>
    <w:p w:rsidR="00411A55" w:rsidRPr="001C3CCF" w:rsidRDefault="00411A55" w:rsidP="00414867">
      <w:pPr>
        <w:rPr>
          <w:rFonts w:ascii="Times New Roman" w:hAnsi="Times New Roman" w:cs="Times New Roman"/>
          <w:sz w:val="28"/>
          <w:szCs w:val="28"/>
        </w:rPr>
      </w:pPr>
    </w:p>
    <w:p w:rsidR="00411A55" w:rsidRDefault="00411A55" w:rsidP="00414867">
      <w:pPr>
        <w:pStyle w:val="1"/>
        <w:numPr>
          <w:ilvl w:val="0"/>
          <w:numId w:val="4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 xml:space="preserve">Определение среднего </w:t>
      </w:r>
      <w:proofErr w:type="spellStart"/>
      <w:r w:rsidRPr="001C3CC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1C3CCF">
        <w:rPr>
          <w:rFonts w:ascii="Times New Roman" w:hAnsi="Times New Roman" w:cs="Times New Roman"/>
          <w:sz w:val="28"/>
          <w:szCs w:val="28"/>
        </w:rPr>
        <w:t xml:space="preserve"> норматива</w:t>
      </w:r>
    </w:p>
    <w:p w:rsidR="00411A55" w:rsidRDefault="00411A55" w:rsidP="0041486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 xml:space="preserve"> финансирования скорой медицинской помощи</w:t>
      </w:r>
    </w:p>
    <w:p w:rsidR="00411A55" w:rsidRPr="00414867" w:rsidRDefault="00411A55" w:rsidP="00414867"/>
    <w:p w:rsidR="00411A55" w:rsidRDefault="00411A55" w:rsidP="0041486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C3CCF">
        <w:rPr>
          <w:rFonts w:ascii="Times New Roman" w:hAnsi="Times New Roman" w:cs="Times New Roman"/>
          <w:sz w:val="28"/>
          <w:szCs w:val="28"/>
        </w:rPr>
        <w:t>На основе нормативов объемов медицинской помощи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Но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>)</w:t>
      </w:r>
      <w:r w:rsidRPr="001C3CCF">
        <w:rPr>
          <w:rFonts w:ascii="Times New Roman" w:hAnsi="Times New Roman" w:cs="Times New Roman"/>
          <w:sz w:val="28"/>
          <w:szCs w:val="28"/>
        </w:rPr>
        <w:t xml:space="preserve"> и финансовых затрат на единицу объема медицинской помощи </w:t>
      </w:r>
      <w:r w:rsidRPr="00F94D1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Нфз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>),</w:t>
      </w:r>
      <w:r w:rsidRPr="001C3CCF">
        <w:rPr>
          <w:rFonts w:ascii="Times New Roman" w:hAnsi="Times New Roman" w:cs="Times New Roman"/>
          <w:sz w:val="28"/>
          <w:szCs w:val="28"/>
        </w:rPr>
        <w:t xml:space="preserve"> установленных программой обязательного медицинского страхования, с учетом  объема средств направляемых на оплату скорой медицинской помощи, оказываемой застрахованным лицам за пределами Тамбовской области (</w:t>
      </w:r>
      <w:r w:rsidRPr="00F94D19">
        <w:rPr>
          <w:rFonts w:ascii="Times New Roman" w:hAnsi="Times New Roman" w:cs="Times New Roman"/>
          <w:sz w:val="28"/>
          <w:szCs w:val="28"/>
        </w:rPr>
        <w:t>ОС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МТР</w:t>
      </w:r>
      <w:r w:rsidRPr="001C3CCF">
        <w:rPr>
          <w:rFonts w:ascii="Times New Roman" w:hAnsi="Times New Roman" w:cs="Times New Roman"/>
          <w:sz w:val="28"/>
          <w:szCs w:val="28"/>
        </w:rPr>
        <w:t>) и численности застрахованного населения Тамбовской области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>)</w:t>
      </w:r>
      <w:r w:rsidRPr="001C3CCF">
        <w:rPr>
          <w:rFonts w:ascii="Times New Roman" w:hAnsi="Times New Roman" w:cs="Times New Roman"/>
          <w:sz w:val="28"/>
          <w:szCs w:val="28"/>
        </w:rPr>
        <w:t xml:space="preserve"> определяется средний размер финансового обеспечения скорой медицинской помощи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ФО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1C3CCF">
        <w:rPr>
          <w:rFonts w:ascii="Times New Roman" w:hAnsi="Times New Roman" w:cs="Times New Roman"/>
          <w:sz w:val="28"/>
          <w:szCs w:val="28"/>
        </w:rPr>
        <w:t>), оказываемой вне медицинской организации, медицинскими</w:t>
      </w:r>
      <w:proofErr w:type="gramEnd"/>
      <w:r w:rsidRPr="001C3CCF">
        <w:rPr>
          <w:rFonts w:ascii="Times New Roman" w:hAnsi="Times New Roman" w:cs="Times New Roman"/>
          <w:sz w:val="28"/>
          <w:szCs w:val="28"/>
        </w:rPr>
        <w:t xml:space="preserve"> организациями, участвующими в реализации территориальной программы </w:t>
      </w:r>
      <w:r>
        <w:rPr>
          <w:rFonts w:ascii="Times New Roman" w:hAnsi="Times New Roman" w:cs="Times New Roman"/>
          <w:sz w:val="28"/>
          <w:szCs w:val="28"/>
        </w:rPr>
        <w:t>ОМС</w:t>
      </w:r>
      <w:r w:rsidRPr="001C3CCF">
        <w:rPr>
          <w:rFonts w:ascii="Times New Roman" w:hAnsi="Times New Roman" w:cs="Times New Roman"/>
          <w:sz w:val="28"/>
          <w:szCs w:val="28"/>
        </w:rPr>
        <w:t xml:space="preserve"> в расчете на одно застрахованное лицо по следующей формуле:</w:t>
      </w:r>
    </w:p>
    <w:tbl>
      <w:tblPr>
        <w:tblW w:w="0" w:type="auto"/>
        <w:tblInd w:w="1951" w:type="dxa"/>
        <w:tblBorders>
          <w:insideH w:val="single" w:sz="4" w:space="0" w:color="auto"/>
        </w:tblBorders>
        <w:tblLook w:val="00A0"/>
      </w:tblPr>
      <w:tblGrid>
        <w:gridCol w:w="1747"/>
        <w:gridCol w:w="3970"/>
      </w:tblGrid>
      <w:tr w:rsidR="00411A55" w:rsidRPr="00F94D19" w:rsidTr="008346EA">
        <w:tc>
          <w:tcPr>
            <w:tcW w:w="1747" w:type="dxa"/>
            <w:vMerge w:val="restart"/>
            <w:vAlign w:val="center"/>
          </w:tcPr>
          <w:p w:rsidR="00411A55" w:rsidRPr="008346EA" w:rsidRDefault="00411A55" w:rsidP="008346E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End"/>
          </w:p>
        </w:tc>
        <w:tc>
          <w:tcPr>
            <w:tcW w:w="3970" w:type="dxa"/>
          </w:tcPr>
          <w:p w:rsidR="00411A55" w:rsidRPr="008346EA" w:rsidRDefault="00411A55" w:rsidP="008346E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Нфз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- ОС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МТР</w:t>
            </w:r>
          </w:p>
        </w:tc>
      </w:tr>
      <w:tr w:rsidR="00411A55" w:rsidRPr="00F94D19" w:rsidTr="008346EA">
        <w:tc>
          <w:tcPr>
            <w:tcW w:w="1747" w:type="dxa"/>
            <w:vMerge/>
          </w:tcPr>
          <w:p w:rsidR="00411A55" w:rsidRPr="008346EA" w:rsidRDefault="00411A55" w:rsidP="008346EA">
            <w:pPr>
              <w:ind w:firstLine="0"/>
            </w:pPr>
          </w:p>
        </w:tc>
        <w:tc>
          <w:tcPr>
            <w:tcW w:w="3970" w:type="dxa"/>
          </w:tcPr>
          <w:p w:rsidR="00411A55" w:rsidRPr="008346EA" w:rsidRDefault="00411A55" w:rsidP="008346EA">
            <w:pPr>
              <w:ind w:firstLine="0"/>
              <w:jc w:val="center"/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</w:p>
        </w:tc>
      </w:tr>
    </w:tbl>
    <w:p w:rsidR="00411A55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B03201">
        <w:rPr>
          <w:rFonts w:ascii="Times New Roman" w:hAnsi="Times New Roman" w:cs="Times New Roman"/>
          <w:sz w:val="28"/>
          <w:szCs w:val="28"/>
        </w:rPr>
        <w:t xml:space="preserve">Базовый (средний) </w:t>
      </w:r>
      <w:proofErr w:type="spellStart"/>
      <w:r w:rsidRPr="00B0320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B03201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Пн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БАЗ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B03201">
        <w:rPr>
          <w:rFonts w:ascii="Times New Roman" w:hAnsi="Times New Roman" w:cs="Times New Roman"/>
          <w:sz w:val="28"/>
          <w:szCs w:val="28"/>
        </w:rPr>
        <w:t>), оказываемой вне медицинской организации, рассчитывается в расчете на одно застрахованное лицо (обслуживаемое застрахованное население), исходя из среднего размера финансового обеспечения скорой медицинской помощи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ФО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B0320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03201">
        <w:rPr>
          <w:rFonts w:ascii="Times New Roman" w:hAnsi="Times New Roman" w:cs="Times New Roman"/>
          <w:sz w:val="28"/>
          <w:szCs w:val="28"/>
        </w:rPr>
        <w:t xml:space="preserve"> численности застрахованного населения Тамбовской области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B03201">
        <w:rPr>
          <w:rFonts w:ascii="Times New Roman" w:hAnsi="Times New Roman" w:cs="Times New Roman"/>
          <w:sz w:val="28"/>
          <w:szCs w:val="28"/>
        </w:rPr>
        <w:t>), по следующей формуле:</w:t>
      </w:r>
    </w:p>
    <w:p w:rsidR="00411A55" w:rsidRDefault="00411A55" w:rsidP="002C482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51" w:type="dxa"/>
        <w:tblBorders>
          <w:insideH w:val="single" w:sz="4" w:space="0" w:color="auto"/>
        </w:tblBorders>
        <w:tblLook w:val="00A0"/>
      </w:tblPr>
      <w:tblGrid>
        <w:gridCol w:w="1673"/>
        <w:gridCol w:w="2968"/>
      </w:tblGrid>
      <w:tr w:rsidR="00411A55" w:rsidRPr="001C3CCF" w:rsidTr="008346EA">
        <w:tc>
          <w:tcPr>
            <w:tcW w:w="1673" w:type="dxa"/>
            <w:vMerge w:val="restart"/>
            <w:vAlign w:val="center"/>
          </w:tcPr>
          <w:p w:rsidR="00411A55" w:rsidRPr="008346EA" w:rsidRDefault="00411A55" w:rsidP="008346E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БАЗ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2968" w:type="dxa"/>
          </w:tcPr>
          <w:p w:rsidR="00411A55" w:rsidRPr="008346EA" w:rsidRDefault="00411A55" w:rsidP="008346E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</w:p>
        </w:tc>
      </w:tr>
      <w:tr w:rsidR="00411A55" w:rsidTr="008346EA">
        <w:tc>
          <w:tcPr>
            <w:tcW w:w="1673" w:type="dxa"/>
            <w:vMerge/>
          </w:tcPr>
          <w:p w:rsidR="00411A55" w:rsidRPr="008346EA" w:rsidRDefault="00411A55" w:rsidP="008346EA">
            <w:pPr>
              <w:ind w:firstLine="0"/>
            </w:pPr>
          </w:p>
        </w:tc>
        <w:tc>
          <w:tcPr>
            <w:tcW w:w="2968" w:type="dxa"/>
          </w:tcPr>
          <w:p w:rsidR="00411A55" w:rsidRPr="008346EA" w:rsidRDefault="00411A55" w:rsidP="008346EA">
            <w:pPr>
              <w:ind w:firstLine="0"/>
              <w:jc w:val="center"/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</w:p>
        </w:tc>
      </w:tr>
    </w:tbl>
    <w:p w:rsidR="00411A55" w:rsidRDefault="00411A55" w:rsidP="002C482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322"/>
    </w:p>
    <w:p w:rsidR="00411A55" w:rsidRPr="00792134" w:rsidRDefault="00411A55" w:rsidP="002C4828">
      <w:pPr>
        <w:pStyle w:val="1"/>
        <w:rPr>
          <w:rFonts w:ascii="Times New Roman" w:hAnsi="Times New Roman" w:cs="Times New Roman"/>
          <w:sz w:val="28"/>
          <w:szCs w:val="28"/>
        </w:rPr>
      </w:pPr>
      <w:r w:rsidRPr="00792134">
        <w:rPr>
          <w:rFonts w:ascii="Times New Roman" w:hAnsi="Times New Roman" w:cs="Times New Roman"/>
          <w:sz w:val="28"/>
          <w:szCs w:val="28"/>
        </w:rPr>
        <w:lastRenderedPageBreak/>
        <w:t xml:space="preserve">2. Определение дифференцированного </w:t>
      </w:r>
      <w:proofErr w:type="spellStart"/>
      <w:r w:rsidRPr="00792134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792134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</w:t>
      </w:r>
    </w:p>
    <w:bookmarkEnd w:id="0"/>
    <w:p w:rsidR="00411A55" w:rsidRDefault="00411A55" w:rsidP="002C4828"/>
    <w:p w:rsidR="00411A55" w:rsidRDefault="00411A55" w:rsidP="002C482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21090">
        <w:rPr>
          <w:rFonts w:ascii="Times New Roman" w:hAnsi="Times New Roman" w:cs="Times New Roman"/>
          <w:sz w:val="28"/>
          <w:szCs w:val="28"/>
        </w:rPr>
        <w:t xml:space="preserve">Дифференцированный </w:t>
      </w:r>
      <w:proofErr w:type="spellStart"/>
      <w:r w:rsidRPr="00521090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521090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для однородных групп медицинских организаций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ДПн</w:t>
      </w:r>
      <w:r w:rsidRPr="00F94D1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521090">
        <w:rPr>
          <w:rFonts w:ascii="Times New Roman" w:hAnsi="Times New Roman" w:cs="Times New Roman"/>
          <w:sz w:val="28"/>
          <w:szCs w:val="28"/>
        </w:rPr>
        <w:t xml:space="preserve">)  определяется исходя из базового (среднего) </w:t>
      </w:r>
      <w:proofErr w:type="spellStart"/>
      <w:r w:rsidRPr="00521090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521090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Пн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БАЗ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521090">
        <w:rPr>
          <w:rFonts w:ascii="Times New Roman" w:hAnsi="Times New Roman" w:cs="Times New Roman"/>
          <w:sz w:val="28"/>
          <w:szCs w:val="28"/>
        </w:rPr>
        <w:t xml:space="preserve">) с учетом средневзвешенного интегрированного коэффициента дифференциации </w:t>
      </w:r>
      <w:proofErr w:type="spellStart"/>
      <w:r w:rsidRPr="00521090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521090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помощи, определенный для i-той группы (подгруппы) медицинских организаций, учитывающего объективные критерии дифференциации стоимости оказания медицинской помощи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СКДинт</w:t>
      </w:r>
      <w:r w:rsidRPr="00F94D1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52109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521090">
        <w:rPr>
          <w:rFonts w:ascii="Times New Roman" w:hAnsi="Times New Roman" w:cs="Times New Roman"/>
          <w:sz w:val="28"/>
          <w:szCs w:val="28"/>
        </w:rPr>
        <w:t xml:space="preserve"> рассчитывается по следующей формуле:</w:t>
      </w:r>
      <w:proofErr w:type="gramEnd"/>
    </w:p>
    <w:p w:rsidR="00411A55" w:rsidRDefault="00411A55" w:rsidP="005210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A55" w:rsidRPr="00F94D19" w:rsidRDefault="00411A55" w:rsidP="00521090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ДПн</w:t>
      </w:r>
      <w:proofErr w:type="gramStart"/>
      <w:r w:rsidRPr="00F94D1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F94D1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Пн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БАЗ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 xml:space="preserve"> СКД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ИНТ</w:t>
      </w:r>
      <w:proofErr w:type="spellStart"/>
      <w:r w:rsidRPr="00F94D1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</w:p>
    <w:p w:rsidR="00411A55" w:rsidRPr="00B66529" w:rsidRDefault="00411A55" w:rsidP="005210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A55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B66529">
        <w:rPr>
          <w:rFonts w:ascii="Times New Roman" w:hAnsi="Times New Roman" w:cs="Times New Roman"/>
          <w:sz w:val="28"/>
          <w:szCs w:val="28"/>
        </w:rPr>
        <w:t xml:space="preserve">Объединение медицинских организаций в однородные группы (подгруппы) осуществляется исходя из значений коэффициента дифференциации </w:t>
      </w:r>
      <w:proofErr w:type="spellStart"/>
      <w:r w:rsidRPr="00B66529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B66529">
        <w:rPr>
          <w:rFonts w:ascii="Times New Roman" w:hAnsi="Times New Roman" w:cs="Times New Roman"/>
          <w:sz w:val="28"/>
          <w:szCs w:val="28"/>
        </w:rPr>
        <w:t xml:space="preserve"> норматива. </w:t>
      </w:r>
    </w:p>
    <w:p w:rsidR="00411A55" w:rsidRPr="00B66529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B66529">
        <w:rPr>
          <w:rFonts w:ascii="Times New Roman" w:hAnsi="Times New Roman" w:cs="Times New Roman"/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B66529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B66529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КДинт</w:t>
      </w:r>
      <w:proofErr w:type="spellEnd"/>
      <w:r w:rsidRPr="00B66529">
        <w:rPr>
          <w:rFonts w:ascii="Times New Roman" w:hAnsi="Times New Roman" w:cs="Times New Roman"/>
          <w:sz w:val="28"/>
          <w:szCs w:val="28"/>
        </w:rPr>
        <w:t>)</w:t>
      </w:r>
      <w:r w:rsidRPr="00B665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6529">
        <w:rPr>
          <w:rFonts w:ascii="Times New Roman" w:hAnsi="Times New Roman" w:cs="Times New Roman"/>
          <w:sz w:val="28"/>
          <w:szCs w:val="28"/>
        </w:rPr>
        <w:t>определяется по каждой медицинской организации по следующей формуле:</w:t>
      </w:r>
    </w:p>
    <w:p w:rsidR="00411A55" w:rsidRDefault="00411A55" w:rsidP="004C7A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A55" w:rsidRPr="00F94D19" w:rsidRDefault="00411A55" w:rsidP="004C7A29">
      <w:pPr>
        <w:jc w:val="center"/>
      </w:pPr>
      <w:r w:rsidRPr="007E5946">
        <w:rPr>
          <w:rFonts w:ascii="Times New Roman" w:hAnsi="Times New Roman" w:cs="Times New Roman"/>
          <w:sz w:val="28"/>
          <w:szCs w:val="28"/>
        </w:rPr>
        <w:t>КД</w:t>
      </w:r>
      <w:r w:rsidRPr="007E5946">
        <w:rPr>
          <w:rFonts w:ascii="Times New Roman" w:hAnsi="Times New Roman" w:cs="Times New Roman"/>
          <w:sz w:val="28"/>
          <w:szCs w:val="28"/>
          <w:vertAlign w:val="subscript"/>
        </w:rPr>
        <w:t>ИНТ</w:t>
      </w:r>
      <w:r w:rsidRPr="007E5946">
        <w:rPr>
          <w:rFonts w:ascii="Times New Roman" w:hAnsi="Times New Roman" w:cs="Times New Roman"/>
          <w:sz w:val="28"/>
          <w:szCs w:val="28"/>
        </w:rPr>
        <w:t>= КД</w:t>
      </w:r>
      <w:r w:rsidRPr="007E5946">
        <w:rPr>
          <w:rFonts w:ascii="Times New Roman" w:hAnsi="Times New Roman" w:cs="Times New Roman"/>
          <w:sz w:val="28"/>
          <w:szCs w:val="28"/>
          <w:vertAlign w:val="subscript"/>
        </w:rPr>
        <w:t>ПВС</w:t>
      </w:r>
      <w:r w:rsidRPr="007E5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594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E5946">
        <w:rPr>
          <w:rFonts w:ascii="Times New Roman" w:hAnsi="Times New Roman" w:cs="Times New Roman"/>
          <w:sz w:val="28"/>
          <w:szCs w:val="28"/>
        </w:rPr>
        <w:t xml:space="preserve"> КД</w:t>
      </w:r>
      <w:r w:rsidRPr="007E5946">
        <w:rPr>
          <w:rFonts w:ascii="Times New Roman" w:hAnsi="Times New Roman" w:cs="Times New Roman"/>
          <w:sz w:val="28"/>
          <w:szCs w:val="28"/>
          <w:vertAlign w:val="subscript"/>
        </w:rPr>
        <w:t xml:space="preserve">ПН  </w:t>
      </w:r>
      <w:proofErr w:type="spellStart"/>
      <w:r w:rsidRPr="007E594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E5946">
        <w:rPr>
          <w:rFonts w:ascii="Times New Roman" w:hAnsi="Times New Roman" w:cs="Times New Roman"/>
          <w:sz w:val="28"/>
          <w:szCs w:val="28"/>
        </w:rPr>
        <w:t xml:space="preserve"> КД</w:t>
      </w:r>
      <w:r w:rsidRPr="007E5946">
        <w:rPr>
          <w:rFonts w:ascii="Times New Roman" w:hAnsi="Times New Roman" w:cs="Times New Roman"/>
          <w:sz w:val="28"/>
          <w:szCs w:val="28"/>
          <w:vertAlign w:val="subscript"/>
        </w:rPr>
        <w:t>СИ</w:t>
      </w:r>
    </w:p>
    <w:p w:rsidR="00411A55" w:rsidRDefault="00411A55" w:rsidP="002C4828"/>
    <w:p w:rsidR="00411A55" w:rsidRPr="00930A1B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930A1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11A55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F94D19">
        <w:rPr>
          <w:rFonts w:ascii="Times New Roman" w:hAnsi="Times New Roman" w:cs="Times New Roman"/>
          <w:sz w:val="28"/>
          <w:szCs w:val="28"/>
        </w:rPr>
        <w:t>КД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ПВС</w:t>
      </w:r>
      <w:r w:rsidRPr="00930A1B">
        <w:rPr>
          <w:rFonts w:ascii="Times New Roman" w:hAnsi="Times New Roman" w:cs="Times New Roman"/>
          <w:sz w:val="28"/>
          <w:szCs w:val="28"/>
        </w:rPr>
        <w:t xml:space="preserve"> - половозрастной коэффициент дифференциации </w:t>
      </w:r>
      <w:proofErr w:type="spellStart"/>
      <w:r w:rsidRPr="00930A1B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930A1B">
        <w:rPr>
          <w:rFonts w:ascii="Times New Roman" w:hAnsi="Times New Roman" w:cs="Times New Roman"/>
          <w:sz w:val="28"/>
          <w:szCs w:val="28"/>
        </w:rPr>
        <w:t xml:space="preserve"> норматива, рассчитанный для соответствующей медицинской организации;</w:t>
      </w:r>
    </w:p>
    <w:p w:rsidR="00411A55" w:rsidRPr="007E5946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7E5946">
        <w:rPr>
          <w:rFonts w:ascii="Times New Roman" w:hAnsi="Times New Roman" w:cs="Times New Roman"/>
          <w:sz w:val="28"/>
          <w:szCs w:val="28"/>
        </w:rPr>
        <w:t>КД</w:t>
      </w:r>
      <w:r w:rsidRPr="007E5946">
        <w:rPr>
          <w:rFonts w:ascii="Times New Roman" w:hAnsi="Times New Roman" w:cs="Times New Roman"/>
          <w:sz w:val="28"/>
          <w:szCs w:val="28"/>
          <w:vertAlign w:val="subscript"/>
        </w:rPr>
        <w:t>ПН</w:t>
      </w:r>
      <w:r w:rsidRPr="007E5946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7E5946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7E5946">
        <w:rPr>
          <w:rFonts w:ascii="Times New Roman" w:hAnsi="Times New Roman" w:cs="Times New Roman"/>
          <w:sz w:val="28"/>
          <w:szCs w:val="28"/>
        </w:rPr>
        <w:t xml:space="preserve">коэффициент </w:t>
      </w:r>
      <w:proofErr w:type="spellStart"/>
      <w:r w:rsidRPr="007E5946">
        <w:rPr>
          <w:rFonts w:ascii="Times New Roman" w:hAnsi="Times New Roman" w:cs="Times New Roman"/>
          <w:sz w:val="28"/>
          <w:szCs w:val="28"/>
        </w:rPr>
        <w:t>дифферциации</w:t>
      </w:r>
      <w:proofErr w:type="spellEnd"/>
      <w:r w:rsidRPr="007E5946">
        <w:rPr>
          <w:rFonts w:ascii="Times New Roman" w:hAnsi="Times New Roman" w:cs="Times New Roman"/>
          <w:sz w:val="28"/>
          <w:szCs w:val="28"/>
        </w:rPr>
        <w:t>, учитывающий особенности расселения и плотность населения на территории, обслуживаемой медицинскими организациями (при необходимости);</w:t>
      </w:r>
    </w:p>
    <w:p w:rsidR="00411A55" w:rsidRPr="00930A1B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7E5946">
        <w:rPr>
          <w:rFonts w:ascii="Times New Roman" w:hAnsi="Times New Roman" w:cs="Times New Roman"/>
          <w:sz w:val="28"/>
          <w:szCs w:val="28"/>
        </w:rPr>
        <w:t>КД</w:t>
      </w:r>
      <w:r w:rsidRPr="007E5946">
        <w:rPr>
          <w:rFonts w:ascii="Times New Roman" w:hAnsi="Times New Roman" w:cs="Times New Roman"/>
          <w:sz w:val="28"/>
          <w:szCs w:val="28"/>
          <w:vertAlign w:val="subscript"/>
        </w:rPr>
        <w:t>СИ</w:t>
      </w:r>
      <w:r w:rsidRPr="007E5946">
        <w:rPr>
          <w:rFonts w:ascii="Times New Roman" w:hAnsi="Times New Roman" w:cs="Times New Roman"/>
          <w:sz w:val="28"/>
          <w:szCs w:val="28"/>
        </w:rPr>
        <w:t xml:space="preserve"> - коэффициент дифференциации по уровню расходов на содержание имущества медицинских организаций (при необходимости).</w:t>
      </w:r>
    </w:p>
    <w:p w:rsidR="00411A55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930A1B">
        <w:rPr>
          <w:rFonts w:ascii="Times New Roman" w:hAnsi="Times New Roman" w:cs="Times New Roman"/>
          <w:sz w:val="28"/>
          <w:szCs w:val="28"/>
        </w:rPr>
        <w:t xml:space="preserve">Для расчета половозрастных коэффициентов дифференциации </w:t>
      </w:r>
      <w:proofErr w:type="spellStart"/>
      <w:r w:rsidRPr="00930A1B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930A1B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численность застрахованных лиц распределяется на половозрастные группы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78C7" w:rsidRPr="008513AE" w:rsidRDefault="002F78C7" w:rsidP="002F78C7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1) до года мужчины/женщины;</w:t>
      </w:r>
    </w:p>
    <w:p w:rsidR="002F78C7" w:rsidRPr="008513AE" w:rsidRDefault="002F78C7" w:rsidP="002F78C7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2) год - четыре года мужчины/женщины;</w:t>
      </w:r>
    </w:p>
    <w:p w:rsidR="002F78C7" w:rsidRPr="008513AE" w:rsidRDefault="002F78C7" w:rsidP="002F78C7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3) пять - семнадцать лет мужчины/женщины;</w:t>
      </w:r>
    </w:p>
    <w:p w:rsidR="002F78C7" w:rsidRPr="008513AE" w:rsidRDefault="002F78C7" w:rsidP="002F78C7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4) восемнадцать – шестьдесят четыре года мужчины/женщины;</w:t>
      </w:r>
    </w:p>
    <w:p w:rsidR="002F78C7" w:rsidRPr="00905BDE" w:rsidRDefault="002F78C7" w:rsidP="002F78C7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5) шестьдесят пять лет и старше мужчины/женщины.</w:t>
      </w:r>
    </w:p>
    <w:p w:rsidR="00411A55" w:rsidRPr="00930A1B" w:rsidRDefault="00411A55" w:rsidP="002C4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30A1B">
        <w:rPr>
          <w:rFonts w:ascii="Times New Roman" w:hAnsi="Times New Roman" w:cs="Times New Roman"/>
          <w:sz w:val="28"/>
          <w:szCs w:val="28"/>
        </w:rPr>
        <w:t>ля каждой половозрастной группы рассчитываются единые значения половозрастно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30A1B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A1B">
        <w:rPr>
          <w:rFonts w:ascii="Times New Roman" w:hAnsi="Times New Roman" w:cs="Times New Roman"/>
          <w:sz w:val="28"/>
          <w:szCs w:val="28"/>
        </w:rPr>
        <w:t xml:space="preserve"> дифференциации в </w:t>
      </w:r>
      <w:r>
        <w:rPr>
          <w:rFonts w:ascii="Times New Roman" w:hAnsi="Times New Roman" w:cs="Times New Roman"/>
          <w:sz w:val="28"/>
          <w:szCs w:val="28"/>
        </w:rPr>
        <w:t>целом по Тамбовской области</w:t>
      </w:r>
      <w:r w:rsidRPr="00930A1B">
        <w:rPr>
          <w:rFonts w:ascii="Times New Roman" w:hAnsi="Times New Roman" w:cs="Times New Roman"/>
          <w:sz w:val="28"/>
          <w:szCs w:val="28"/>
        </w:rPr>
        <w:t>.</w:t>
      </w:r>
    </w:p>
    <w:p w:rsidR="00411A55" w:rsidRPr="00E30AEE" w:rsidRDefault="00411A55" w:rsidP="00B52EE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30AEE">
        <w:rPr>
          <w:rFonts w:ascii="Times New Roman" w:hAnsi="Times New Roman" w:cs="Times New Roman"/>
          <w:sz w:val="28"/>
          <w:szCs w:val="28"/>
        </w:rPr>
        <w:t xml:space="preserve">Значения интегрированного коэффициента дифференциации </w:t>
      </w:r>
      <w:proofErr w:type="spellStart"/>
      <w:r w:rsidRPr="00E30AEE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E30AEE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(</w:t>
      </w:r>
      <w:r w:rsidRPr="00F94D19">
        <w:rPr>
          <w:rFonts w:ascii="Times New Roman" w:hAnsi="Times New Roman" w:cs="Times New Roman"/>
          <w:sz w:val="28"/>
          <w:szCs w:val="28"/>
        </w:rPr>
        <w:t>КД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ИНТ</w:t>
      </w:r>
      <w:r w:rsidRPr="00E30AEE">
        <w:rPr>
          <w:rFonts w:ascii="Times New Roman" w:hAnsi="Times New Roman" w:cs="Times New Roman"/>
          <w:sz w:val="28"/>
          <w:szCs w:val="28"/>
        </w:rPr>
        <w:t xml:space="preserve">) ранжируются от максимального до минимального значения и объединяются в однородные группы медицинских организаций с последующим расчетом средневзвешенного значения данного коэффициента </w:t>
      </w:r>
      <w:r w:rsidRPr="00E30AEE">
        <w:rPr>
          <w:rFonts w:ascii="Times New Roman" w:hAnsi="Times New Roman" w:cs="Times New Roman"/>
          <w:sz w:val="28"/>
          <w:szCs w:val="28"/>
        </w:rPr>
        <w:lastRenderedPageBreak/>
        <w:t>для каждой группы</w:t>
      </w:r>
      <w:r w:rsidRPr="00E30A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0AEE">
        <w:rPr>
          <w:rFonts w:ascii="Times New Roman" w:hAnsi="Times New Roman" w:cs="Times New Roman"/>
          <w:sz w:val="28"/>
          <w:szCs w:val="28"/>
        </w:rPr>
        <w:t>(</w:t>
      </w:r>
      <w:r w:rsidRPr="00F94D19">
        <w:rPr>
          <w:rFonts w:ascii="Times New Roman" w:hAnsi="Times New Roman" w:cs="Times New Roman"/>
          <w:sz w:val="28"/>
          <w:szCs w:val="28"/>
        </w:rPr>
        <w:t>СКД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ИНТ</w:t>
      </w:r>
      <w:proofErr w:type="spellStart"/>
      <w:r w:rsidRPr="00F94D1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E30AEE">
        <w:rPr>
          <w:rFonts w:ascii="Times New Roman" w:hAnsi="Times New Roman" w:cs="Times New Roman"/>
          <w:sz w:val="28"/>
          <w:szCs w:val="28"/>
        </w:rPr>
        <w:t xml:space="preserve">) и определения дифференцированного </w:t>
      </w:r>
      <w:proofErr w:type="spellStart"/>
      <w:r w:rsidRPr="00E30AEE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E30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AEE">
        <w:rPr>
          <w:rFonts w:ascii="Times New Roman" w:hAnsi="Times New Roman" w:cs="Times New Roman"/>
          <w:sz w:val="28"/>
          <w:szCs w:val="28"/>
        </w:rPr>
        <w:t>норматиав</w:t>
      </w:r>
      <w:proofErr w:type="spellEnd"/>
      <w:r w:rsidRPr="00E30AEE">
        <w:rPr>
          <w:rFonts w:ascii="Times New Roman" w:hAnsi="Times New Roman" w:cs="Times New Roman"/>
          <w:sz w:val="28"/>
          <w:szCs w:val="28"/>
        </w:rPr>
        <w:t xml:space="preserve"> финансирования скорой медицинской помощи для соответствующей группы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ДПн</w:t>
      </w:r>
      <w:r w:rsidRPr="00F94D1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E30AE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11A55" w:rsidRPr="00E30AEE" w:rsidRDefault="00411A55" w:rsidP="00B52EEB">
      <w:pPr>
        <w:rPr>
          <w:rFonts w:ascii="Times New Roman" w:hAnsi="Times New Roman" w:cs="Times New Roman"/>
          <w:sz w:val="28"/>
          <w:szCs w:val="28"/>
        </w:rPr>
      </w:pPr>
      <w:r w:rsidRPr="00E30AEE">
        <w:rPr>
          <w:rFonts w:ascii="Times New Roman" w:hAnsi="Times New Roman" w:cs="Times New Roman"/>
          <w:sz w:val="28"/>
          <w:szCs w:val="28"/>
        </w:rPr>
        <w:t xml:space="preserve"> В целях приведения в соответствие объема средств, рассчитанного по дифференцированным </w:t>
      </w:r>
      <w:proofErr w:type="spellStart"/>
      <w:r w:rsidRPr="00E30AEE"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 w:rsidRPr="00E30AEE">
        <w:rPr>
          <w:rFonts w:ascii="Times New Roman" w:hAnsi="Times New Roman" w:cs="Times New Roman"/>
          <w:sz w:val="28"/>
          <w:szCs w:val="28"/>
        </w:rPr>
        <w:t xml:space="preserve"> нормативам финансирования скорой медицинской помощи, к общему объему средств на финансирование медицинских организаций рассчитывается поправочный коэффициент (</w:t>
      </w:r>
      <w:r w:rsidRPr="00881F13">
        <w:rPr>
          <w:rFonts w:ascii="Times New Roman" w:hAnsi="Times New Roman" w:cs="Times New Roman"/>
          <w:b/>
          <w:sz w:val="28"/>
          <w:szCs w:val="28"/>
        </w:rPr>
        <w:t>ПК</w:t>
      </w:r>
      <w:r w:rsidRPr="00E30AEE">
        <w:rPr>
          <w:rFonts w:ascii="Times New Roman" w:hAnsi="Times New Roman" w:cs="Times New Roman"/>
          <w:sz w:val="28"/>
          <w:szCs w:val="28"/>
        </w:rPr>
        <w:t>) по формуле:</w:t>
      </w:r>
    </w:p>
    <w:tbl>
      <w:tblPr>
        <w:tblW w:w="0" w:type="auto"/>
        <w:jc w:val="center"/>
        <w:tblInd w:w="2244" w:type="dxa"/>
        <w:tblBorders>
          <w:insideH w:val="single" w:sz="4" w:space="0" w:color="auto"/>
        </w:tblBorders>
        <w:tblLook w:val="00A0"/>
      </w:tblPr>
      <w:tblGrid>
        <w:gridCol w:w="1275"/>
        <w:gridCol w:w="2401"/>
      </w:tblGrid>
      <w:tr w:rsidR="00411A55" w:rsidRPr="00E30AEE" w:rsidTr="008346EA">
        <w:trPr>
          <w:jc w:val="center"/>
        </w:trPr>
        <w:tc>
          <w:tcPr>
            <w:tcW w:w="1275" w:type="dxa"/>
            <w:vMerge w:val="restart"/>
            <w:vAlign w:val="center"/>
          </w:tcPr>
          <w:p w:rsidR="00411A55" w:rsidRPr="008346EA" w:rsidRDefault="00411A55" w:rsidP="008346E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ПК =</w:t>
            </w:r>
          </w:p>
        </w:tc>
        <w:tc>
          <w:tcPr>
            <w:tcW w:w="2401" w:type="dxa"/>
          </w:tcPr>
          <w:p w:rsidR="00411A55" w:rsidRPr="008346EA" w:rsidRDefault="00411A55" w:rsidP="008346E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∑(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ДПн</w:t>
            </w:r>
            <w:proofErr w:type="gramStart"/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11A55" w:rsidRPr="00E30AEE" w:rsidTr="008346EA">
        <w:trPr>
          <w:jc w:val="center"/>
        </w:trPr>
        <w:tc>
          <w:tcPr>
            <w:tcW w:w="1275" w:type="dxa"/>
            <w:vMerge/>
          </w:tcPr>
          <w:p w:rsidR="00411A55" w:rsidRPr="008346EA" w:rsidRDefault="00411A55" w:rsidP="008346E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1" w:type="dxa"/>
          </w:tcPr>
          <w:p w:rsidR="00411A55" w:rsidRPr="008346EA" w:rsidRDefault="00411A55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БАЗ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</w:p>
        </w:tc>
      </w:tr>
    </w:tbl>
    <w:p w:rsidR="00411A55" w:rsidRPr="00E30AEE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E30AEE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976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Чз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gramStart"/>
      <w:r w:rsidRPr="00F94D1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60AE">
        <w:rPr>
          <w:rFonts w:ascii="Times New Roman" w:hAnsi="Times New Roman" w:cs="Times New Roman"/>
          <w:sz w:val="28"/>
          <w:szCs w:val="28"/>
        </w:rPr>
        <w:t xml:space="preserve"> - численность застрахованных лиц, прикрепленных к i-той группе медицинских организаций, человек.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9760AE">
        <w:rPr>
          <w:rFonts w:ascii="Times New Roman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Pr="009760AE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9760AE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вне медицинской организации для группы медицинских организаций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ФДПн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9760AE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tbl>
      <w:tblPr>
        <w:tblW w:w="0" w:type="auto"/>
        <w:jc w:val="center"/>
        <w:tblInd w:w="2036" w:type="dxa"/>
        <w:tblBorders>
          <w:insideH w:val="single" w:sz="4" w:space="0" w:color="auto"/>
        </w:tblBorders>
        <w:tblLook w:val="00A0"/>
      </w:tblPr>
      <w:tblGrid>
        <w:gridCol w:w="1519"/>
        <w:gridCol w:w="1129"/>
      </w:tblGrid>
      <w:tr w:rsidR="00411A55" w:rsidRPr="009760AE" w:rsidTr="008346EA">
        <w:trPr>
          <w:jc w:val="center"/>
        </w:trPr>
        <w:tc>
          <w:tcPr>
            <w:tcW w:w="1519" w:type="dxa"/>
            <w:vMerge w:val="restart"/>
            <w:vAlign w:val="center"/>
          </w:tcPr>
          <w:p w:rsidR="00411A55" w:rsidRPr="008346EA" w:rsidRDefault="00411A55" w:rsidP="008346E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ФДПн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proofErr w:type="gramStart"/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1129" w:type="dxa"/>
          </w:tcPr>
          <w:p w:rsidR="00411A55" w:rsidRPr="008346EA" w:rsidRDefault="00411A55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ДПн</w:t>
            </w:r>
            <w:proofErr w:type="gramStart"/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</w:p>
        </w:tc>
      </w:tr>
      <w:tr w:rsidR="00411A55" w:rsidRPr="009760AE" w:rsidTr="008346EA">
        <w:trPr>
          <w:jc w:val="center"/>
        </w:trPr>
        <w:tc>
          <w:tcPr>
            <w:tcW w:w="1519" w:type="dxa"/>
            <w:vMerge/>
          </w:tcPr>
          <w:p w:rsidR="00411A55" w:rsidRPr="008346EA" w:rsidRDefault="00411A55" w:rsidP="008346E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411A55" w:rsidRPr="008346EA" w:rsidRDefault="00411A55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</w:tr>
    </w:tbl>
    <w:p w:rsidR="00411A55" w:rsidRPr="009760AE" w:rsidRDefault="00411A55" w:rsidP="00E30AEE">
      <w:pPr>
        <w:rPr>
          <w:rFonts w:ascii="Times New Roman" w:hAnsi="Times New Roman" w:cs="Times New Roman"/>
          <w:sz w:val="28"/>
          <w:szCs w:val="28"/>
        </w:rPr>
      </w:pPr>
      <w:r w:rsidRPr="009760AE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11A55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ФДПн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gramStart"/>
      <w:r w:rsidRPr="00F94D1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976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0AE">
        <w:rPr>
          <w:rFonts w:ascii="Times New Roman" w:hAnsi="Times New Roman" w:cs="Times New Roman"/>
          <w:sz w:val="28"/>
          <w:szCs w:val="28"/>
        </w:rPr>
        <w:t xml:space="preserve">- фактический дифференцированный </w:t>
      </w:r>
      <w:proofErr w:type="spellStart"/>
      <w:r w:rsidRPr="009760AE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9760AE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для i-той группы медицинских организаций,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</w:p>
    <w:p w:rsidR="00411A55" w:rsidRDefault="00411A55" w:rsidP="00433EC0">
      <w:pPr>
        <w:pStyle w:val="1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92134">
        <w:rPr>
          <w:rFonts w:ascii="Times New Roman" w:hAnsi="Times New Roman" w:cs="Times New Roman"/>
          <w:sz w:val="28"/>
          <w:szCs w:val="28"/>
        </w:rPr>
        <w:t>. О</w:t>
      </w:r>
      <w:r w:rsidRPr="001C3CCF">
        <w:rPr>
          <w:rFonts w:ascii="Times New Roman" w:hAnsi="Times New Roman" w:cs="Times New Roman"/>
          <w:sz w:val="28"/>
          <w:szCs w:val="28"/>
        </w:rPr>
        <w:t xml:space="preserve">пределение </w:t>
      </w:r>
      <w:r>
        <w:rPr>
          <w:rFonts w:ascii="Times New Roman" w:hAnsi="Times New Roman" w:cs="Times New Roman"/>
          <w:sz w:val="28"/>
          <w:szCs w:val="28"/>
        </w:rPr>
        <w:t xml:space="preserve">стоимости вызова при оказании </w:t>
      </w:r>
      <w:r w:rsidRPr="001C3CCF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  <w:r w:rsidRPr="00414867">
        <w:rPr>
          <w:rFonts w:ascii="Times New Roman" w:hAnsi="Times New Roman" w:cs="Times New Roman"/>
          <w:sz w:val="28"/>
          <w:szCs w:val="28"/>
        </w:rPr>
        <w:t xml:space="preserve"> </w:t>
      </w:r>
      <w:r w:rsidRPr="009760AE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411A55" w:rsidRDefault="00411A55" w:rsidP="00433EC0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3EC0">
        <w:rPr>
          <w:rFonts w:ascii="Times New Roman" w:hAnsi="Times New Roman" w:cs="Times New Roman"/>
          <w:b w:val="0"/>
          <w:sz w:val="28"/>
          <w:szCs w:val="28"/>
        </w:rPr>
        <w:t>Стоимость вызова скорой медицинской помощи вне медицинской организации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>(</w:t>
      </w:r>
      <w:r w:rsidRPr="00F94D19">
        <w:rPr>
          <w:rFonts w:ascii="Times New Roman" w:hAnsi="Times New Roman" w:cs="Times New Roman"/>
          <w:b w:val="0"/>
          <w:sz w:val="28"/>
          <w:szCs w:val="28"/>
        </w:rPr>
        <w:t>Т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В</w:t>
      </w:r>
      <w:r w:rsidRPr="00BF754B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 xml:space="preserve">),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определяется исходя из 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>среднего размера финансового обеспечения скорой медицинской помощи (</w:t>
      </w:r>
      <w:proofErr w:type="spellStart"/>
      <w:r w:rsidRPr="00F94D19">
        <w:rPr>
          <w:rFonts w:ascii="Times New Roman" w:hAnsi="Times New Roman" w:cs="Times New Roman"/>
          <w:b w:val="0"/>
          <w:sz w:val="28"/>
          <w:szCs w:val="28"/>
        </w:rPr>
        <w:t>ФО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ср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bscript"/>
        </w:rPr>
        <w:t>СМП</w:t>
      </w:r>
      <w:proofErr w:type="spellEnd"/>
      <w:r w:rsidRPr="00BF754B">
        <w:rPr>
          <w:rFonts w:ascii="Times New Roman" w:hAnsi="Times New Roman" w:cs="Times New Roman"/>
          <w:b w:val="0"/>
          <w:sz w:val="28"/>
          <w:szCs w:val="28"/>
        </w:rPr>
        <w:t>), численности застрахованного населения Тамбовской области (</w:t>
      </w:r>
      <w:proofErr w:type="spellStart"/>
      <w:r w:rsidRPr="00F94D19">
        <w:rPr>
          <w:rFonts w:ascii="Times New Roman" w:hAnsi="Times New Roman" w:cs="Times New Roman"/>
          <w:b w:val="0"/>
          <w:sz w:val="28"/>
          <w:szCs w:val="28"/>
        </w:rPr>
        <w:t>Чз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 xml:space="preserve">), без учета расходов на медикаменты при проведении </w:t>
      </w:r>
      <w:proofErr w:type="spellStart"/>
      <w:r w:rsidRPr="004C59C7">
        <w:rPr>
          <w:rFonts w:ascii="Times New Roman" w:hAnsi="Times New Roman" w:cs="Times New Roman"/>
          <w:b w:val="0"/>
          <w:sz w:val="28"/>
          <w:szCs w:val="28"/>
        </w:rPr>
        <w:t>тромболизиса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4C59C7">
        <w:rPr>
          <w:rFonts w:ascii="Times New Roman" w:hAnsi="Times New Roman" w:cs="Times New Roman"/>
          <w:b w:val="0"/>
          <w:sz w:val="28"/>
          <w:szCs w:val="28"/>
        </w:rPr>
        <w:t>С</w:t>
      </w:r>
      <w:r w:rsidRPr="004C59C7">
        <w:rPr>
          <w:rFonts w:ascii="Times New Roman" w:hAnsi="Times New Roman" w:cs="Times New Roman"/>
          <w:b w:val="0"/>
          <w:sz w:val="28"/>
          <w:szCs w:val="28"/>
          <w:vertAlign w:val="superscript"/>
        </w:rPr>
        <w:t>тр</w:t>
      </w:r>
      <w:r w:rsidRPr="004C59C7">
        <w:rPr>
          <w:rFonts w:ascii="Times New Roman" w:hAnsi="Times New Roman" w:cs="Times New Roman"/>
          <w:b w:val="0"/>
          <w:sz w:val="28"/>
          <w:szCs w:val="28"/>
          <w:vertAlign w:val="subscript"/>
        </w:rPr>
        <w:t>мед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>):</w:t>
      </w:r>
    </w:p>
    <w:tbl>
      <w:tblPr>
        <w:tblW w:w="0" w:type="auto"/>
        <w:jc w:val="center"/>
        <w:tblInd w:w="1516" w:type="dxa"/>
        <w:tblBorders>
          <w:insideH w:val="single" w:sz="4" w:space="0" w:color="auto"/>
        </w:tblBorders>
        <w:tblLook w:val="00A0"/>
      </w:tblPr>
      <w:tblGrid>
        <w:gridCol w:w="2003"/>
        <w:gridCol w:w="3997"/>
      </w:tblGrid>
      <w:tr w:rsidR="00411A55" w:rsidRPr="004C59C7" w:rsidTr="008346EA">
        <w:trPr>
          <w:jc w:val="center"/>
        </w:trPr>
        <w:tc>
          <w:tcPr>
            <w:tcW w:w="2003" w:type="dxa"/>
            <w:vMerge w:val="restart"/>
            <w:vAlign w:val="center"/>
          </w:tcPr>
          <w:p w:rsidR="00411A55" w:rsidRPr="008346EA" w:rsidRDefault="00411A55" w:rsidP="008346EA">
            <w:pPr>
              <w:pStyle w:val="1"/>
              <w:ind w:firstLine="36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  <w:vertAlign w:val="superscript"/>
              </w:rPr>
              <w:t>В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  <w:vertAlign w:val="subscript"/>
              </w:rPr>
              <w:t>СМП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=</w:t>
            </w:r>
          </w:p>
        </w:tc>
        <w:tc>
          <w:tcPr>
            <w:tcW w:w="3997" w:type="dxa"/>
          </w:tcPr>
          <w:p w:rsidR="00411A55" w:rsidRPr="008346EA" w:rsidRDefault="00411A55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мед</w:t>
            </w:r>
            <w:proofErr w:type="spellEnd"/>
          </w:p>
        </w:tc>
      </w:tr>
      <w:tr w:rsidR="00411A55" w:rsidRPr="009760AE" w:rsidTr="008346EA">
        <w:trPr>
          <w:jc w:val="center"/>
        </w:trPr>
        <w:tc>
          <w:tcPr>
            <w:tcW w:w="2003" w:type="dxa"/>
            <w:vMerge/>
          </w:tcPr>
          <w:p w:rsidR="00411A55" w:rsidRPr="008346EA" w:rsidRDefault="00411A55" w:rsidP="008346E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7" w:type="dxa"/>
          </w:tcPr>
          <w:p w:rsidR="00411A55" w:rsidRPr="008346EA" w:rsidRDefault="00411A55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мтр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</w:p>
        </w:tc>
      </w:tr>
    </w:tbl>
    <w:p w:rsidR="00411A55" w:rsidRDefault="00411A55" w:rsidP="00433EC0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где:</w:t>
      </w:r>
    </w:p>
    <w:p w:rsidR="00411A55" w:rsidRPr="005816B7" w:rsidRDefault="00411A55" w:rsidP="00BB0F6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К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об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816B7">
        <w:rPr>
          <w:rFonts w:ascii="Times New Roman" w:hAnsi="Times New Roman" w:cs="Times New Roman"/>
          <w:sz w:val="28"/>
          <w:szCs w:val="28"/>
        </w:rPr>
        <w:t>общее количество вызовов СМП, запланированное на год;</w:t>
      </w:r>
    </w:p>
    <w:p w:rsidR="00411A55" w:rsidRDefault="00411A55" w:rsidP="00BB0F6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К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мтр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816B7">
        <w:rPr>
          <w:rFonts w:ascii="Times New Roman" w:hAnsi="Times New Roman" w:cs="Times New Roman"/>
          <w:sz w:val="28"/>
          <w:szCs w:val="28"/>
        </w:rPr>
        <w:t>количество вызовов СМП</w:t>
      </w:r>
      <w:r>
        <w:rPr>
          <w:rFonts w:ascii="Times New Roman" w:hAnsi="Times New Roman" w:cs="Times New Roman"/>
          <w:sz w:val="28"/>
          <w:szCs w:val="28"/>
        </w:rPr>
        <w:t xml:space="preserve"> по МТР</w:t>
      </w:r>
      <w:r w:rsidRPr="005816B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816B7">
        <w:rPr>
          <w:rFonts w:ascii="Times New Roman" w:hAnsi="Times New Roman" w:cs="Times New Roman"/>
          <w:sz w:val="28"/>
          <w:szCs w:val="28"/>
        </w:rPr>
        <w:t>запланированное</w:t>
      </w:r>
      <w:proofErr w:type="gramEnd"/>
      <w:r w:rsidRPr="005816B7">
        <w:rPr>
          <w:rFonts w:ascii="Times New Roman" w:hAnsi="Times New Roman" w:cs="Times New Roman"/>
          <w:sz w:val="28"/>
          <w:szCs w:val="28"/>
        </w:rPr>
        <w:t xml:space="preserve"> на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1A55" w:rsidRPr="00BB0F62" w:rsidRDefault="00411A55" w:rsidP="00BB0F62">
      <w:proofErr w:type="spellStart"/>
      <w:r w:rsidRPr="00F94D19">
        <w:rPr>
          <w:rFonts w:ascii="Times New Roman" w:hAnsi="Times New Roman" w:cs="Times New Roman"/>
          <w:sz w:val="28"/>
          <w:szCs w:val="28"/>
        </w:rPr>
        <w:t>К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816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16B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5816B7">
        <w:rPr>
          <w:rFonts w:ascii="Times New Roman" w:hAnsi="Times New Roman" w:cs="Times New Roman"/>
          <w:sz w:val="28"/>
          <w:szCs w:val="28"/>
        </w:rPr>
        <w:t>щее количество вызовов СМП</w:t>
      </w:r>
      <w:r>
        <w:rPr>
          <w:rFonts w:ascii="Times New Roman" w:hAnsi="Times New Roman" w:cs="Times New Roman"/>
          <w:sz w:val="28"/>
          <w:szCs w:val="28"/>
        </w:rPr>
        <w:t xml:space="preserve"> с проведением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 w:rsidRPr="005816B7">
        <w:rPr>
          <w:rFonts w:ascii="Times New Roman" w:hAnsi="Times New Roman" w:cs="Times New Roman"/>
          <w:sz w:val="28"/>
          <w:szCs w:val="28"/>
        </w:rPr>
        <w:t>, запланированное на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1A55" w:rsidRPr="005816B7" w:rsidRDefault="00411A55" w:rsidP="005816B7">
      <w:pPr>
        <w:pStyle w:val="1"/>
        <w:ind w:firstLine="360"/>
        <w:jc w:val="both"/>
        <w:rPr>
          <w:b w:val="0"/>
        </w:rPr>
      </w:pPr>
      <w:r w:rsidRPr="005816B7">
        <w:rPr>
          <w:rFonts w:ascii="Times New Roman" w:hAnsi="Times New Roman" w:cs="Times New Roman"/>
          <w:b w:val="0"/>
          <w:sz w:val="28"/>
          <w:szCs w:val="28"/>
        </w:rPr>
        <w:t xml:space="preserve"> Стоимость вызова скорой медицинской помощи вне медицинской организации в случае проведения </w:t>
      </w:r>
      <w:proofErr w:type="spellStart"/>
      <w:r w:rsidRPr="005816B7">
        <w:rPr>
          <w:rFonts w:ascii="Times New Roman" w:hAnsi="Times New Roman" w:cs="Times New Roman"/>
          <w:b w:val="0"/>
          <w:sz w:val="28"/>
          <w:szCs w:val="28"/>
        </w:rPr>
        <w:t>тромболизиса</w:t>
      </w:r>
      <w:proofErr w:type="spellEnd"/>
      <w:r w:rsidRPr="005816B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F94D19">
        <w:rPr>
          <w:rFonts w:ascii="Times New Roman" w:hAnsi="Times New Roman" w:cs="Times New Roman"/>
          <w:b w:val="0"/>
          <w:sz w:val="28"/>
          <w:szCs w:val="28"/>
        </w:rPr>
        <w:t>Т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bscript"/>
        </w:rPr>
        <w:t>СМП</w:t>
      </w:r>
      <w:r w:rsidRPr="005816B7">
        <w:rPr>
          <w:rFonts w:ascii="Times New Roman" w:hAnsi="Times New Roman" w:cs="Times New Roman"/>
          <w:b w:val="0"/>
          <w:sz w:val="28"/>
          <w:szCs w:val="28"/>
        </w:rPr>
        <w:t xml:space="preserve">), определяется исходя из расходов в среднем на вызов и расходов на медикаменты при проведении </w:t>
      </w:r>
      <w:proofErr w:type="spellStart"/>
      <w:r w:rsidRPr="005816B7">
        <w:rPr>
          <w:rFonts w:ascii="Times New Roman" w:hAnsi="Times New Roman" w:cs="Times New Roman"/>
          <w:b w:val="0"/>
          <w:sz w:val="28"/>
          <w:szCs w:val="28"/>
        </w:rPr>
        <w:t>тромболизиса</w:t>
      </w:r>
      <w:proofErr w:type="spellEnd"/>
      <w:r w:rsidRPr="005816B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11A55" w:rsidRPr="00F94D19" w:rsidRDefault="00411A55" w:rsidP="005816B7">
      <w:pPr>
        <w:jc w:val="center"/>
      </w:pPr>
      <w:r w:rsidRPr="00F94D19">
        <w:rPr>
          <w:rFonts w:ascii="Times New Roman" w:hAnsi="Times New Roman" w:cs="Times New Roman"/>
          <w:sz w:val="28"/>
          <w:szCs w:val="28"/>
        </w:rPr>
        <w:t>Т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rFonts w:ascii="Times New Roman" w:hAnsi="Times New Roman" w:cs="Times New Roman"/>
          <w:sz w:val="28"/>
          <w:szCs w:val="28"/>
        </w:rPr>
        <w:t xml:space="preserve"> = Т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В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С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мед</w:t>
      </w:r>
      <w:proofErr w:type="spellEnd"/>
    </w:p>
    <w:p w:rsidR="00411A55" w:rsidRDefault="00411A55" w:rsidP="006C272D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513AE" w:rsidRDefault="008513AE" w:rsidP="006C272D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411A55" w:rsidRDefault="00411A55" w:rsidP="006C272D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792134">
        <w:rPr>
          <w:rFonts w:ascii="Times New Roman" w:hAnsi="Times New Roman" w:cs="Times New Roman"/>
          <w:sz w:val="28"/>
          <w:szCs w:val="28"/>
        </w:rPr>
        <w:t xml:space="preserve">. Определение </w:t>
      </w:r>
      <w:r>
        <w:rPr>
          <w:rFonts w:ascii="Times New Roman" w:hAnsi="Times New Roman" w:cs="Times New Roman"/>
          <w:sz w:val="28"/>
          <w:szCs w:val="28"/>
        </w:rPr>
        <w:t>размера финансового обеспечения медицинской организации в части оказания скорой медицинской помощи вне медицинской организации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9760AE">
        <w:rPr>
          <w:rFonts w:ascii="Times New Roman" w:hAnsi="Times New Roman" w:cs="Times New Roman"/>
          <w:sz w:val="28"/>
          <w:szCs w:val="28"/>
        </w:rPr>
        <w:t xml:space="preserve">Размер финансового </w:t>
      </w:r>
      <w:r w:rsidRPr="00670A50">
        <w:rPr>
          <w:rFonts w:ascii="Times New Roman" w:hAnsi="Times New Roman" w:cs="Times New Roman"/>
          <w:sz w:val="28"/>
          <w:szCs w:val="28"/>
        </w:rPr>
        <w:t>обеспечения j-ой медицинской</w:t>
      </w:r>
      <w:r w:rsidRPr="009760AE">
        <w:rPr>
          <w:rFonts w:ascii="Times New Roman" w:hAnsi="Times New Roman" w:cs="Times New Roman"/>
          <w:sz w:val="28"/>
          <w:szCs w:val="28"/>
        </w:rPr>
        <w:t xml:space="preserve">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9760AE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9760AE">
        <w:rPr>
          <w:rFonts w:ascii="Times New Roman" w:hAnsi="Times New Roman" w:cs="Times New Roman"/>
          <w:sz w:val="28"/>
          <w:szCs w:val="28"/>
        </w:rPr>
        <w:t xml:space="preserve"> норматива, численности обслуживаемого </w:t>
      </w:r>
      <w:r w:rsidRPr="00EC7F9B">
        <w:rPr>
          <w:rFonts w:ascii="Times New Roman" w:hAnsi="Times New Roman" w:cs="Times New Roman"/>
          <w:sz w:val="28"/>
          <w:szCs w:val="28"/>
        </w:rPr>
        <w:t>населения</w:t>
      </w:r>
      <w:r w:rsidR="008513AE">
        <w:rPr>
          <w:rFonts w:ascii="Times New Roman" w:hAnsi="Times New Roman" w:cs="Times New Roman"/>
          <w:sz w:val="28"/>
          <w:szCs w:val="28"/>
        </w:rPr>
        <w:t xml:space="preserve">, </w:t>
      </w:r>
      <w:r w:rsidRPr="00EC7F9B">
        <w:rPr>
          <w:rFonts w:ascii="Times New Roman" w:hAnsi="Times New Roman" w:cs="Times New Roman"/>
          <w:sz w:val="28"/>
          <w:szCs w:val="28"/>
        </w:rPr>
        <w:t xml:space="preserve"> </w:t>
      </w:r>
      <w:r w:rsidR="008513AE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8513AE" w:rsidRPr="005816B7">
        <w:rPr>
          <w:rFonts w:ascii="Times New Roman" w:hAnsi="Times New Roman" w:cs="Times New Roman"/>
          <w:sz w:val="28"/>
          <w:szCs w:val="28"/>
        </w:rPr>
        <w:t>вызов</w:t>
      </w:r>
      <w:r w:rsidR="008513AE">
        <w:rPr>
          <w:rFonts w:ascii="Times New Roman" w:hAnsi="Times New Roman" w:cs="Times New Roman"/>
          <w:sz w:val="28"/>
          <w:szCs w:val="28"/>
        </w:rPr>
        <w:t>ов</w:t>
      </w:r>
      <w:r w:rsidR="008513AE" w:rsidRPr="005816B7">
        <w:rPr>
          <w:rFonts w:ascii="Times New Roman" w:hAnsi="Times New Roman" w:cs="Times New Roman"/>
          <w:sz w:val="28"/>
          <w:szCs w:val="28"/>
        </w:rPr>
        <w:t xml:space="preserve"> скорой медицинской помощи </w:t>
      </w:r>
      <w:r w:rsidR="008513AE">
        <w:rPr>
          <w:rFonts w:ascii="Times New Roman" w:hAnsi="Times New Roman" w:cs="Times New Roman"/>
          <w:sz w:val="28"/>
          <w:szCs w:val="28"/>
        </w:rPr>
        <w:t>с</w:t>
      </w:r>
      <w:r w:rsidR="008513AE" w:rsidRPr="005816B7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8513AE">
        <w:rPr>
          <w:rFonts w:ascii="Times New Roman" w:hAnsi="Times New Roman" w:cs="Times New Roman"/>
          <w:sz w:val="28"/>
          <w:szCs w:val="28"/>
        </w:rPr>
        <w:t>ем</w:t>
      </w:r>
      <w:r w:rsidR="008513AE" w:rsidRPr="005816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3AE" w:rsidRPr="005816B7"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 w:rsidRPr="00EC7F9B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</w:p>
    <w:p w:rsidR="00411A55" w:rsidRPr="00F94D19" w:rsidRDefault="00411A55" w:rsidP="009760A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ФО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sz w:val="28"/>
          <w:szCs w:val="28"/>
        </w:rPr>
        <w:t>j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ФДПн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Чз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пр</w:t>
      </w:r>
      <w:r w:rsidRPr="00F94D19">
        <w:rPr>
          <w:sz w:val="28"/>
          <w:szCs w:val="28"/>
        </w:rPr>
        <w:t>j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r w:rsidR="008513AE">
        <w:rPr>
          <w:rFonts w:ascii="Times New Roman" w:hAnsi="Times New Roman" w:cs="Times New Roman"/>
          <w:sz w:val="28"/>
          <w:szCs w:val="28"/>
        </w:rPr>
        <w:t>+</w:t>
      </w:r>
      <w:r w:rsidR="008513AE" w:rsidRPr="008513AE">
        <w:rPr>
          <w:rFonts w:ascii="Times New Roman" w:hAnsi="Times New Roman" w:cs="Times New Roman"/>
          <w:sz w:val="28"/>
          <w:szCs w:val="28"/>
        </w:rPr>
        <w:t xml:space="preserve"> </w:t>
      </w:r>
      <w:r w:rsidR="008513AE" w:rsidRPr="00F94D19">
        <w:rPr>
          <w:rFonts w:ascii="Times New Roman" w:hAnsi="Times New Roman" w:cs="Times New Roman"/>
          <w:sz w:val="28"/>
          <w:szCs w:val="28"/>
        </w:rPr>
        <w:t>Т</w:t>
      </w:r>
      <w:r w:rsidR="008513AE"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="008513AE"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="008513AE" w:rsidRPr="008513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3AE" w:rsidRPr="00F94D1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8513AE" w:rsidRPr="008513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3AE" w:rsidRPr="00F94D19">
        <w:rPr>
          <w:rFonts w:ascii="Times New Roman" w:hAnsi="Times New Roman" w:cs="Times New Roman"/>
          <w:sz w:val="28"/>
          <w:szCs w:val="28"/>
        </w:rPr>
        <w:t>К</w:t>
      </w:r>
      <w:r w:rsidR="008513AE"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="008513AE" w:rsidRPr="00F94D19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 w:rsidR="008513AE">
        <w:rPr>
          <w:rFonts w:ascii="Times New Roman" w:hAnsi="Times New Roman" w:cs="Times New Roman"/>
          <w:sz w:val="28"/>
          <w:szCs w:val="28"/>
          <w:vertAlign w:val="subscript"/>
        </w:rPr>
        <w:t>/факт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9760AE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ФО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gramStart"/>
      <w:r w:rsidRPr="00F94D19">
        <w:rPr>
          <w:sz w:val="28"/>
          <w:szCs w:val="28"/>
        </w:rPr>
        <w:t>j</w:t>
      </w:r>
      <w:proofErr w:type="spellEnd"/>
      <w:proofErr w:type="gramEnd"/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r w:rsidRPr="009760AE">
        <w:rPr>
          <w:rFonts w:ascii="Times New Roman" w:hAnsi="Times New Roman" w:cs="Times New Roman"/>
          <w:sz w:val="28"/>
          <w:szCs w:val="28"/>
        </w:rPr>
        <w:t>- размер финансового обеспечения медицинской организации, оказывающей скорую медицинскую помощь, рублей;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Чз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пр</w:t>
      </w:r>
      <w:proofErr w:type="gramStart"/>
      <w:r w:rsidRPr="00F94D19">
        <w:rPr>
          <w:sz w:val="28"/>
          <w:szCs w:val="28"/>
        </w:rPr>
        <w:t>j</w:t>
      </w:r>
      <w:proofErr w:type="spellEnd"/>
      <w:proofErr w:type="gramEnd"/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r w:rsidRPr="009760AE">
        <w:rPr>
          <w:rFonts w:ascii="Times New Roman" w:hAnsi="Times New Roman" w:cs="Times New Roman"/>
          <w:sz w:val="28"/>
          <w:szCs w:val="28"/>
        </w:rPr>
        <w:t>- численность застрахованных лиц, обслуживаемых данной медицинской организацией, человек.</w:t>
      </w:r>
    </w:p>
    <w:p w:rsidR="008513AE" w:rsidRPr="00BB0F62" w:rsidRDefault="008513AE" w:rsidP="008513AE">
      <w:proofErr w:type="spellStart"/>
      <w:r w:rsidRPr="00F94D19">
        <w:rPr>
          <w:rFonts w:ascii="Times New Roman" w:hAnsi="Times New Roman" w:cs="Times New Roman"/>
          <w:sz w:val="28"/>
          <w:szCs w:val="28"/>
        </w:rPr>
        <w:t>К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/факт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816B7">
        <w:rPr>
          <w:rFonts w:ascii="Times New Roman" w:hAnsi="Times New Roman" w:cs="Times New Roman"/>
          <w:sz w:val="28"/>
          <w:szCs w:val="28"/>
        </w:rPr>
        <w:t>количество вызовов СМП</w:t>
      </w:r>
      <w:r>
        <w:rPr>
          <w:rFonts w:ascii="Times New Roman" w:hAnsi="Times New Roman" w:cs="Times New Roman"/>
          <w:sz w:val="28"/>
          <w:szCs w:val="28"/>
        </w:rPr>
        <w:t xml:space="preserve"> с проведением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</w:p>
    <w:p w:rsidR="00411A55" w:rsidRDefault="00411A55"/>
    <w:p w:rsidR="00411A55" w:rsidRDefault="00411A55"/>
    <w:p w:rsidR="00411A55" w:rsidRDefault="00411A55"/>
    <w:p w:rsidR="00411A55" w:rsidRDefault="00411A55"/>
    <w:sectPr w:rsidR="00411A55" w:rsidSect="009760A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A2638"/>
    <w:multiLevelType w:val="hybridMultilevel"/>
    <w:tmpl w:val="13B8F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2F3920"/>
    <w:multiLevelType w:val="hybridMultilevel"/>
    <w:tmpl w:val="B1687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176C9F"/>
    <w:multiLevelType w:val="hybridMultilevel"/>
    <w:tmpl w:val="48CA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4278B9"/>
    <w:multiLevelType w:val="hybridMultilevel"/>
    <w:tmpl w:val="2410B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828"/>
    <w:rsid w:val="000135BA"/>
    <w:rsid w:val="00016084"/>
    <w:rsid w:val="0001774A"/>
    <w:rsid w:val="000210D4"/>
    <w:rsid w:val="00034CF8"/>
    <w:rsid w:val="00054A50"/>
    <w:rsid w:val="00077698"/>
    <w:rsid w:val="000A6B77"/>
    <w:rsid w:val="000B58DF"/>
    <w:rsid w:val="000C0976"/>
    <w:rsid w:val="000D399B"/>
    <w:rsid w:val="00115F51"/>
    <w:rsid w:val="0015071D"/>
    <w:rsid w:val="00195161"/>
    <w:rsid w:val="001A6772"/>
    <w:rsid w:val="001C3CCF"/>
    <w:rsid w:val="00230993"/>
    <w:rsid w:val="00231D28"/>
    <w:rsid w:val="002C4828"/>
    <w:rsid w:val="002E1B43"/>
    <w:rsid w:val="002E3677"/>
    <w:rsid w:val="002F4865"/>
    <w:rsid w:val="002F78C7"/>
    <w:rsid w:val="00320DA8"/>
    <w:rsid w:val="00364F2B"/>
    <w:rsid w:val="00376052"/>
    <w:rsid w:val="00393B9D"/>
    <w:rsid w:val="00395D37"/>
    <w:rsid w:val="003A1F36"/>
    <w:rsid w:val="003B204C"/>
    <w:rsid w:val="003F084B"/>
    <w:rsid w:val="00411A55"/>
    <w:rsid w:val="00414867"/>
    <w:rsid w:val="00433EC0"/>
    <w:rsid w:val="004C59C7"/>
    <w:rsid w:val="004C7A29"/>
    <w:rsid w:val="00521090"/>
    <w:rsid w:val="00563668"/>
    <w:rsid w:val="005816B7"/>
    <w:rsid w:val="005C4DB0"/>
    <w:rsid w:val="0060403C"/>
    <w:rsid w:val="00670A50"/>
    <w:rsid w:val="006C272D"/>
    <w:rsid w:val="006F021A"/>
    <w:rsid w:val="00720B3C"/>
    <w:rsid w:val="007251DD"/>
    <w:rsid w:val="00792134"/>
    <w:rsid w:val="00796044"/>
    <w:rsid w:val="007E21EB"/>
    <w:rsid w:val="007E5946"/>
    <w:rsid w:val="008346EA"/>
    <w:rsid w:val="008513AE"/>
    <w:rsid w:val="00881F13"/>
    <w:rsid w:val="00894390"/>
    <w:rsid w:val="008F3B76"/>
    <w:rsid w:val="008F3E18"/>
    <w:rsid w:val="0091613B"/>
    <w:rsid w:val="00930A1B"/>
    <w:rsid w:val="00961E7D"/>
    <w:rsid w:val="0097024A"/>
    <w:rsid w:val="009760AE"/>
    <w:rsid w:val="009B6F63"/>
    <w:rsid w:val="009C3D40"/>
    <w:rsid w:val="00A67B9B"/>
    <w:rsid w:val="00B03201"/>
    <w:rsid w:val="00B52EEB"/>
    <w:rsid w:val="00B66529"/>
    <w:rsid w:val="00B81E10"/>
    <w:rsid w:val="00BA204B"/>
    <w:rsid w:val="00BB0F62"/>
    <w:rsid w:val="00BB4EE2"/>
    <w:rsid w:val="00BF754B"/>
    <w:rsid w:val="00C87916"/>
    <w:rsid w:val="00C9630C"/>
    <w:rsid w:val="00CE15F5"/>
    <w:rsid w:val="00D20558"/>
    <w:rsid w:val="00D44F7E"/>
    <w:rsid w:val="00D81141"/>
    <w:rsid w:val="00D93054"/>
    <w:rsid w:val="00DA2080"/>
    <w:rsid w:val="00DC0B27"/>
    <w:rsid w:val="00DC62CD"/>
    <w:rsid w:val="00DE22D1"/>
    <w:rsid w:val="00DE7692"/>
    <w:rsid w:val="00E00A5B"/>
    <w:rsid w:val="00E30AEE"/>
    <w:rsid w:val="00E56D4D"/>
    <w:rsid w:val="00E86011"/>
    <w:rsid w:val="00E97CC4"/>
    <w:rsid w:val="00EA2DDE"/>
    <w:rsid w:val="00EB59C6"/>
    <w:rsid w:val="00EC7F9B"/>
    <w:rsid w:val="00EE5001"/>
    <w:rsid w:val="00EF7B7F"/>
    <w:rsid w:val="00F07D9A"/>
    <w:rsid w:val="00F8604E"/>
    <w:rsid w:val="00F94D19"/>
    <w:rsid w:val="00FA3BAD"/>
    <w:rsid w:val="00FB57E4"/>
    <w:rsid w:val="00FC2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2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482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482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2C4828"/>
    <w:rPr>
      <w:rFonts w:cs="Times New Roman"/>
      <w:b/>
      <w:bCs/>
      <w:color w:val="106BBE"/>
    </w:rPr>
  </w:style>
  <w:style w:type="paragraph" w:styleId="a4">
    <w:name w:val="Balloon Text"/>
    <w:basedOn w:val="a"/>
    <w:link w:val="a5"/>
    <w:uiPriority w:val="99"/>
    <w:semiHidden/>
    <w:rsid w:val="002C48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C4828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1C3C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14867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FC284F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63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1102</Words>
  <Characters>6282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Efremova</cp:lastModifiedBy>
  <cp:revision>5</cp:revision>
  <cp:lastPrinted>2019-12-29T16:06:00Z</cp:lastPrinted>
  <dcterms:created xsi:type="dcterms:W3CDTF">2019-12-29T16:04:00Z</dcterms:created>
  <dcterms:modified xsi:type="dcterms:W3CDTF">2020-01-08T14:26:00Z</dcterms:modified>
</cp:coreProperties>
</file>