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2041" w:rsidRPr="00E56A79" w:rsidRDefault="00862041" w:rsidP="00C522DE">
      <w:pPr>
        <w:tabs>
          <w:tab w:val="center" w:pos="4500"/>
        </w:tabs>
        <w:ind w:left="4500"/>
        <w:jc w:val="right"/>
        <w:rPr>
          <w:rFonts w:ascii="Times New Roman" w:hAnsi="Times New Roman" w:cs="Times New Roman"/>
        </w:rPr>
      </w:pPr>
      <w:r w:rsidRPr="00E56A79">
        <w:rPr>
          <w:rFonts w:ascii="Times New Roman" w:hAnsi="Times New Roman" w:cs="Times New Roman"/>
        </w:rPr>
        <w:t>Приложение №</w:t>
      </w:r>
      <w:r w:rsidR="007170BA" w:rsidRPr="002C001D">
        <w:rPr>
          <w:rFonts w:ascii="Times New Roman" w:hAnsi="Times New Roman" w:cs="Times New Roman"/>
        </w:rPr>
        <w:t>51</w:t>
      </w:r>
    </w:p>
    <w:p w:rsidR="00862041" w:rsidRPr="00E56A79" w:rsidRDefault="00862041" w:rsidP="00DA1533">
      <w:pPr>
        <w:tabs>
          <w:tab w:val="center" w:pos="4500"/>
        </w:tabs>
        <w:ind w:left="4500"/>
        <w:jc w:val="right"/>
        <w:rPr>
          <w:rFonts w:ascii="Times New Roman" w:hAnsi="Times New Roman" w:cs="Times New Roman"/>
          <w:bCs/>
        </w:rPr>
      </w:pPr>
      <w:r w:rsidRPr="00E56A79">
        <w:rPr>
          <w:rFonts w:ascii="Times New Roman" w:hAnsi="Times New Roman" w:cs="Times New Roman"/>
          <w:bCs/>
        </w:rPr>
        <w:t xml:space="preserve">к </w:t>
      </w:r>
      <w:r w:rsidR="00BA7527">
        <w:rPr>
          <w:rFonts w:ascii="Times New Roman" w:hAnsi="Times New Roman" w:cs="Times New Roman"/>
          <w:bCs/>
        </w:rPr>
        <w:t xml:space="preserve">Проекту </w:t>
      </w:r>
      <w:r w:rsidR="007170BA">
        <w:rPr>
          <w:rFonts w:ascii="Times New Roman" w:hAnsi="Times New Roman" w:cs="Times New Roman"/>
          <w:bCs/>
        </w:rPr>
        <w:t>Т</w:t>
      </w:r>
      <w:r w:rsidRPr="00E56A79">
        <w:rPr>
          <w:rFonts w:ascii="Times New Roman" w:hAnsi="Times New Roman" w:cs="Times New Roman"/>
          <w:bCs/>
        </w:rPr>
        <w:t>арифно</w:t>
      </w:r>
      <w:r w:rsidR="00BA7527">
        <w:rPr>
          <w:rFonts w:ascii="Times New Roman" w:hAnsi="Times New Roman" w:cs="Times New Roman"/>
          <w:bCs/>
        </w:rPr>
        <w:t>го</w:t>
      </w:r>
      <w:r w:rsidRPr="00E56A79">
        <w:rPr>
          <w:rFonts w:ascii="Times New Roman" w:hAnsi="Times New Roman" w:cs="Times New Roman"/>
          <w:bCs/>
        </w:rPr>
        <w:t xml:space="preserve"> соглашени</w:t>
      </w:r>
      <w:r w:rsidR="00BA7527">
        <w:rPr>
          <w:rFonts w:ascii="Times New Roman" w:hAnsi="Times New Roman" w:cs="Times New Roman"/>
          <w:bCs/>
        </w:rPr>
        <w:t>я</w:t>
      </w:r>
    </w:p>
    <w:p w:rsidR="00862041" w:rsidRPr="00C522DE" w:rsidRDefault="00E56A79" w:rsidP="00DA1533">
      <w:pPr>
        <w:tabs>
          <w:tab w:val="left" w:pos="4500"/>
          <w:tab w:val="center" w:pos="4677"/>
        </w:tabs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862041" w:rsidRPr="00E56A79">
        <w:rPr>
          <w:rFonts w:ascii="Times New Roman" w:hAnsi="Times New Roman" w:cs="Times New Roman"/>
          <w:bCs/>
        </w:rPr>
        <w:t xml:space="preserve"> в системе ОМС </w:t>
      </w:r>
      <w:r w:rsidR="00862041" w:rsidRPr="00C522DE">
        <w:rPr>
          <w:rFonts w:ascii="Times New Roman" w:hAnsi="Times New Roman" w:cs="Times New Roman"/>
          <w:bCs/>
        </w:rPr>
        <w:t xml:space="preserve">Тамбовской области </w:t>
      </w:r>
    </w:p>
    <w:p w:rsidR="00862041" w:rsidRPr="00E56A79" w:rsidRDefault="00862041" w:rsidP="00DA1533">
      <w:pPr>
        <w:pStyle w:val="af1"/>
        <w:jc w:val="right"/>
        <w:rPr>
          <w:bCs/>
          <w:sz w:val="22"/>
          <w:szCs w:val="22"/>
        </w:rPr>
      </w:pPr>
      <w:r w:rsidRPr="00C522DE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</w:t>
      </w:r>
      <w:r w:rsidR="00E56A79" w:rsidRPr="00C522DE">
        <w:rPr>
          <w:bCs/>
          <w:sz w:val="22"/>
          <w:szCs w:val="22"/>
        </w:rPr>
        <w:t xml:space="preserve">                     </w:t>
      </w:r>
      <w:r w:rsidRPr="00C522DE">
        <w:rPr>
          <w:bCs/>
          <w:sz w:val="22"/>
          <w:szCs w:val="22"/>
        </w:rPr>
        <w:t xml:space="preserve"> на 20</w:t>
      </w:r>
      <w:r w:rsidR="007170BA">
        <w:rPr>
          <w:bCs/>
          <w:sz w:val="22"/>
          <w:szCs w:val="22"/>
        </w:rPr>
        <w:t>21</w:t>
      </w:r>
      <w:r w:rsidRPr="00C522DE">
        <w:rPr>
          <w:bCs/>
          <w:sz w:val="22"/>
          <w:szCs w:val="22"/>
        </w:rPr>
        <w:t xml:space="preserve"> год </w:t>
      </w:r>
    </w:p>
    <w:p w:rsidR="00CA0CBB" w:rsidRPr="00E56A79" w:rsidRDefault="00CA0CBB" w:rsidP="007C246C">
      <w:pPr>
        <w:pStyle w:val="af1"/>
        <w:jc w:val="center"/>
        <w:rPr>
          <w:b/>
          <w:szCs w:val="28"/>
        </w:rPr>
      </w:pPr>
      <w:r w:rsidRPr="00E56A79">
        <w:rPr>
          <w:b/>
          <w:szCs w:val="28"/>
        </w:rPr>
        <w:t>ПЕРЕЧЕНЬ</w:t>
      </w:r>
    </w:p>
    <w:p w:rsidR="00DC374D" w:rsidRPr="00E56A79" w:rsidRDefault="00DC374D" w:rsidP="00DC374D">
      <w:pPr>
        <w:pStyle w:val="af1"/>
        <w:jc w:val="center"/>
        <w:rPr>
          <w:b/>
          <w:szCs w:val="28"/>
        </w:rPr>
      </w:pPr>
      <w:r w:rsidRPr="00E56A79">
        <w:rPr>
          <w:b/>
          <w:szCs w:val="28"/>
        </w:rPr>
        <w:t>оснований для отказа в оплате медицинской помощи (уменьшения оплаты медицинской помощи) и применяемые финансовые санкции</w:t>
      </w:r>
      <w:r w:rsidR="00E56A79">
        <w:rPr>
          <w:b/>
          <w:szCs w:val="28"/>
        </w:rPr>
        <w:t xml:space="preserve"> </w:t>
      </w:r>
      <w:r w:rsidRPr="00E56A79">
        <w:rPr>
          <w:b/>
          <w:szCs w:val="28"/>
        </w:rPr>
        <w:t>(штрафы) за неоказание, несвоевременное оказание либо оказание медицинской помощи ненадлежащего качества</w:t>
      </w:r>
    </w:p>
    <w:tbl>
      <w:tblPr>
        <w:tblpPr w:leftFromText="180" w:rightFromText="180" w:vertAnchor="text" w:tblpX="466" w:tblpY="1"/>
        <w:tblOverlap w:val="never"/>
        <w:tblW w:w="15560" w:type="dxa"/>
        <w:tblLayout w:type="fixed"/>
        <w:tblLook w:val="0000"/>
      </w:tblPr>
      <w:tblGrid>
        <w:gridCol w:w="1276"/>
        <w:gridCol w:w="4536"/>
        <w:gridCol w:w="4928"/>
        <w:gridCol w:w="4820"/>
      </w:tblGrid>
      <w:tr w:rsidR="007135AA" w:rsidRPr="00827647" w:rsidTr="007135AA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Коды нарушений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Основание для отказа в оплате медицинской помощи (уменьшения оплаты медицинской помощи), уплаты медицинской организацией штрафа</w:t>
            </w:r>
          </w:p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</w:p>
          <w:p w:rsidR="007135AA" w:rsidRPr="00827647" w:rsidRDefault="007135AA" w:rsidP="007135AA">
            <w:pPr>
              <w:ind w:firstLine="0"/>
              <w:jc w:val="center"/>
            </w:pPr>
            <w:r w:rsidRPr="008276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Последствия </w:t>
            </w:r>
          </w:p>
        </w:tc>
      </w:tr>
      <w:tr w:rsidR="007135AA" w:rsidRPr="00827647" w:rsidTr="007135AA"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Сумма, не подлежащая оплате (уменьшение оплаты)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Размер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605E5F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5E5F" w:rsidRPr="00827647" w:rsidRDefault="00605E5F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5E5F" w:rsidRPr="00827647" w:rsidRDefault="00605E5F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E5F" w:rsidRPr="00827647" w:rsidRDefault="00605E5F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5E5F" w:rsidRPr="00827647" w:rsidRDefault="00605E5F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4</w:t>
            </w:r>
          </w:p>
        </w:tc>
      </w:tr>
      <w:tr w:rsidR="007135AA" w:rsidRPr="00827647" w:rsidTr="00C522DE">
        <w:trPr>
          <w:trHeight w:val="145"/>
        </w:trPr>
        <w:tc>
          <w:tcPr>
            <w:tcW w:w="15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20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7135AA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jc w:val="center"/>
              <w:rPr>
                <w:b/>
                <w:sz w:val="18"/>
                <w:szCs w:val="18"/>
              </w:rPr>
            </w:pPr>
            <w:r w:rsidRPr="00827647">
              <w:rPr>
                <w:b/>
                <w:sz w:val="18"/>
                <w:szCs w:val="18"/>
              </w:rPr>
              <w:t>1.1.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5AA" w:rsidRPr="00827647" w:rsidRDefault="007135AA" w:rsidP="007135AA">
            <w:pPr>
              <w:pStyle w:val="af1"/>
              <w:rPr>
                <w:b/>
                <w:sz w:val="18"/>
                <w:szCs w:val="18"/>
              </w:rPr>
            </w:pPr>
            <w:r w:rsidRPr="00827647">
              <w:rPr>
                <w:b/>
                <w:sz w:val="20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7135AA" w:rsidRPr="00827647" w:rsidTr="00C522DE">
        <w:trPr>
          <w:trHeight w:val="82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1.1.1.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35AA" w:rsidRPr="00827647" w:rsidRDefault="007135AA" w:rsidP="002C001D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ind w:firstLine="34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827647" w:rsidRDefault="003E3422" w:rsidP="00F20EBB">
            <w:pPr>
              <w:pStyle w:val="af1"/>
              <w:rPr>
                <w:b/>
                <w:sz w:val="20"/>
              </w:rPr>
            </w:pPr>
            <w:r w:rsidRPr="0059647B">
              <w:rPr>
                <w:sz w:val="20"/>
              </w:rPr>
              <w:t>подушевой норматив</w:t>
            </w:r>
            <w:r w:rsidR="007135AA" w:rsidRPr="0059647B">
              <w:rPr>
                <w:sz w:val="20"/>
              </w:rPr>
              <w:t xml:space="preserve"> финансирования </w:t>
            </w:r>
            <w:r w:rsidRPr="0059647B">
              <w:rPr>
                <w:sz w:val="20"/>
              </w:rPr>
              <w:t>медицинской помощи</w:t>
            </w:r>
            <w:r w:rsidR="00F20EBB" w:rsidRPr="0059647B">
              <w:rPr>
                <w:sz w:val="20"/>
              </w:rPr>
              <w:t xml:space="preserve"> </w:t>
            </w:r>
            <w:r w:rsidR="003647ED" w:rsidRPr="0059647B">
              <w:rPr>
                <w:sz w:val="20"/>
              </w:rPr>
              <w:t>(РП</w:t>
            </w:r>
            <w:r w:rsidR="00F20EBB" w:rsidRPr="0059647B">
              <w:rPr>
                <w:sz w:val="20"/>
              </w:rPr>
              <w:t>)</w:t>
            </w:r>
            <w:r w:rsidRPr="0059647B">
              <w:rPr>
                <w:sz w:val="20"/>
              </w:rPr>
              <w:t xml:space="preserve"> </w:t>
            </w:r>
            <w:r w:rsidR="007135AA" w:rsidRPr="0059647B">
              <w:rPr>
                <w:sz w:val="20"/>
              </w:rPr>
              <w:t>с коэффициентом 0,3</w:t>
            </w:r>
            <w:r w:rsidR="00F20EBB">
              <w:rPr>
                <w:sz w:val="20"/>
              </w:rPr>
              <w:t xml:space="preserve"> (</w:t>
            </w:r>
            <w:proofErr w:type="spellStart"/>
            <w:r w:rsidR="00F20EBB">
              <w:rPr>
                <w:sz w:val="20"/>
              </w:rPr>
              <w:t>К</w:t>
            </w:r>
            <w:r w:rsidR="00F20EBB" w:rsidRPr="00F20EBB">
              <w:rPr>
                <w:sz w:val="20"/>
                <w:vertAlign w:val="subscript"/>
              </w:rPr>
              <w:t>шт</w:t>
            </w:r>
            <w:proofErr w:type="spellEnd"/>
            <w:r w:rsidR="00F20EBB">
              <w:rPr>
                <w:sz w:val="20"/>
              </w:rPr>
              <w:t>)*</w:t>
            </w:r>
          </w:p>
        </w:tc>
      </w:tr>
      <w:tr w:rsidR="007135AA" w:rsidRPr="00827647" w:rsidTr="00C522DE">
        <w:trPr>
          <w:trHeight w:val="64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1.1.2.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на выбор врача путем подачи заявления лично или через своего представителя на имя руководителя медицинской организации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827647" w:rsidRDefault="007135AA" w:rsidP="00C522DE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59647B" w:rsidRDefault="00F20EBB" w:rsidP="007135AA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)*</w:t>
            </w:r>
          </w:p>
        </w:tc>
      </w:tr>
      <w:tr w:rsidR="007135AA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1.1.3.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5AA" w:rsidRPr="0059647B" w:rsidRDefault="005070EF" w:rsidP="006B7A90">
            <w:pPr>
              <w:pStyle w:val="af1"/>
              <w:rPr>
                <w:sz w:val="20"/>
              </w:rPr>
            </w:pPr>
            <w:proofErr w:type="gramStart"/>
            <w:r w:rsidRPr="0059647B">
              <w:rPr>
                <w:sz w:val="20"/>
              </w:rPr>
              <w:t xml:space="preserve">нарушение условий оказания медицинской </w:t>
            </w:r>
            <w:proofErr w:type="spellStart"/>
            <w:r w:rsidRPr="0059647B">
              <w:rPr>
                <w:sz w:val="20"/>
              </w:rPr>
              <w:t>помо</w:t>
            </w:r>
            <w:r w:rsidR="00C522DE">
              <w:rPr>
                <w:sz w:val="20"/>
              </w:rPr>
              <w:t>-</w:t>
            </w:r>
            <w:r w:rsidRPr="0059647B">
              <w:rPr>
                <w:sz w:val="20"/>
              </w:rPr>
              <w:t>щи</w:t>
            </w:r>
            <w:proofErr w:type="spellEnd"/>
            <w:r w:rsidRPr="0059647B">
              <w:rPr>
                <w:sz w:val="20"/>
              </w:rPr>
              <w:t xml:space="preserve">, в том числе сроков ожидания медицинской помощи, предоставляемой в плановом порядке, времени </w:t>
            </w:r>
            <w:proofErr w:type="spellStart"/>
            <w:r w:rsidRPr="0059647B">
              <w:rPr>
                <w:sz w:val="20"/>
              </w:rPr>
              <w:t>доезда</w:t>
            </w:r>
            <w:proofErr w:type="spellEnd"/>
            <w:r w:rsidRPr="0059647B">
              <w:rPr>
                <w:sz w:val="20"/>
              </w:rPr>
              <w:t xml:space="preserve"> бригад скорой медицинской помощи при оказании скорой медицинской помощи в экстренной форме</w:t>
            </w:r>
            <w:r w:rsidR="006B7A90" w:rsidRPr="0059647B">
              <w:rPr>
                <w:sz w:val="20"/>
              </w:rPr>
              <w:t xml:space="preserve">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</w:t>
            </w:r>
            <w:proofErr w:type="spellStart"/>
            <w:r w:rsidR="006B7A90" w:rsidRPr="0059647B">
              <w:rPr>
                <w:sz w:val="20"/>
              </w:rPr>
              <w:t>диспан</w:t>
            </w:r>
            <w:r w:rsidR="00C522DE">
              <w:rPr>
                <w:sz w:val="20"/>
              </w:rPr>
              <w:t>-</w:t>
            </w:r>
            <w:r w:rsidR="006B7A90" w:rsidRPr="0059647B">
              <w:rPr>
                <w:sz w:val="20"/>
              </w:rPr>
              <w:t>серное</w:t>
            </w:r>
            <w:proofErr w:type="spellEnd"/>
            <w:r w:rsidR="006B7A90" w:rsidRPr="0059647B">
              <w:rPr>
                <w:sz w:val="20"/>
              </w:rPr>
              <w:t xml:space="preserve"> наблюдение в соответствии с порядком</w:t>
            </w:r>
            <w:proofErr w:type="gramEnd"/>
            <w:r w:rsidR="006B7A90" w:rsidRPr="0059647B">
              <w:rPr>
                <w:sz w:val="20"/>
              </w:rPr>
              <w:t xml:space="preserve"> проведения диспансерного наблюдения;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59647B" w:rsidRDefault="00F20EBB" w:rsidP="007135AA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)*</w:t>
            </w:r>
          </w:p>
        </w:tc>
      </w:tr>
      <w:tr w:rsidR="006B7A90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A90" w:rsidRPr="0059647B" w:rsidRDefault="006B7A90" w:rsidP="007135AA">
            <w:pPr>
              <w:pStyle w:val="af1"/>
              <w:rPr>
                <w:b/>
                <w:sz w:val="20"/>
              </w:rPr>
            </w:pPr>
            <w:r w:rsidRPr="0059647B">
              <w:rPr>
                <w:b/>
                <w:sz w:val="20"/>
              </w:rPr>
              <w:t>1.1.4.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A90" w:rsidRPr="0059647B" w:rsidRDefault="006B7A90" w:rsidP="006B7A90">
            <w:pPr>
              <w:pStyle w:val="af1"/>
              <w:rPr>
                <w:sz w:val="20"/>
              </w:rPr>
            </w:pPr>
            <w:r w:rsidRPr="0059647B">
              <w:rPr>
                <w:sz w:val="20"/>
              </w:rPr>
              <w:t xml:space="preserve">Не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</w:t>
            </w:r>
            <w:r w:rsidRPr="0059647B">
              <w:rPr>
                <w:sz w:val="20"/>
              </w:rPr>
              <w:lastRenderedPageBreak/>
              <w:t>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A90" w:rsidRPr="00827647" w:rsidRDefault="006B7A90" w:rsidP="007135AA">
            <w:pPr>
              <w:pStyle w:val="af1"/>
              <w:rPr>
                <w:b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A90" w:rsidRDefault="006B7A90" w:rsidP="007135AA">
            <w:pPr>
              <w:pStyle w:val="af1"/>
              <w:rPr>
                <w:sz w:val="20"/>
                <w:highlight w:val="yellow"/>
              </w:rPr>
            </w:pPr>
          </w:p>
        </w:tc>
      </w:tr>
      <w:tr w:rsidR="007135AA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1.2.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827647" w:rsidRDefault="007135AA" w:rsidP="00E55A00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 xml:space="preserve">Необоснованный отказ застрахованным лицам в оказании медицинской помощи в соответствии с территориальной программой </w:t>
            </w:r>
            <w:r w:rsidR="00E55A00" w:rsidRPr="00827647">
              <w:rPr>
                <w:b/>
                <w:sz w:val="20"/>
              </w:rPr>
              <w:t>ОМС</w:t>
            </w:r>
            <w:r w:rsidRPr="00827647">
              <w:rPr>
                <w:b/>
                <w:sz w:val="20"/>
              </w:rPr>
              <w:t>, в том числе:</w:t>
            </w:r>
          </w:p>
        </w:tc>
      </w:tr>
      <w:tr w:rsidR="007135AA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1.2.1.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35AA" w:rsidRPr="00827647" w:rsidRDefault="007135AA" w:rsidP="0059647B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не </w:t>
            </w:r>
            <w:proofErr w:type="gramStart"/>
            <w:r w:rsidRPr="00827647">
              <w:rPr>
                <w:sz w:val="20"/>
              </w:rPr>
              <w:t>повлекший</w:t>
            </w:r>
            <w:proofErr w:type="gramEnd"/>
            <w:r w:rsidRPr="00827647">
              <w:rPr>
                <w:sz w:val="20"/>
              </w:rPr>
              <w:t xml:space="preserve"> за собой </w:t>
            </w:r>
            <w:r w:rsidR="007B3503" w:rsidRPr="0059647B">
              <w:rPr>
                <w:sz w:val="20"/>
              </w:rPr>
              <w:t>ухудшение состояния</w:t>
            </w:r>
            <w:r w:rsidR="006B7A90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здоровью, не создавший риска прогрессирования имеющегося заболевания, не создавший риска возникновения нового заболевания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827647" w:rsidRDefault="007135AA" w:rsidP="007135AA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5AA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1,0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)*</w:t>
            </w:r>
          </w:p>
        </w:tc>
      </w:tr>
      <w:tr w:rsidR="0087398C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1.2.2.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повлекший за собой </w:t>
            </w:r>
            <w:r w:rsidR="007B3503" w:rsidRPr="0059647B">
              <w:rPr>
                <w:sz w:val="20"/>
              </w:rPr>
              <w:t>ухудшение состояния</w:t>
            </w:r>
            <w:r w:rsidRPr="00827647">
              <w:rPr>
                <w:sz w:val="20"/>
              </w:rPr>
              <w:t xml:space="preserve"> здоровью, либо создавший риск прогрессирования имеющегося заболевания, либо создавший риск возникновения нового заболевания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3,0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FF4BD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1.3.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87398C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1.3.1.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не </w:t>
            </w:r>
            <w:proofErr w:type="gramStart"/>
            <w:r w:rsidRPr="00827647">
              <w:rPr>
                <w:sz w:val="20"/>
              </w:rPr>
              <w:t>повлекший</w:t>
            </w:r>
            <w:proofErr w:type="gramEnd"/>
            <w:r w:rsidRPr="00827647">
              <w:rPr>
                <w:sz w:val="20"/>
              </w:rPr>
              <w:t xml:space="preserve"> за собой </w:t>
            </w:r>
            <w:r w:rsidR="007B3503" w:rsidRPr="0059647B">
              <w:rPr>
                <w:sz w:val="20"/>
              </w:rPr>
              <w:t>ухудшение состояния</w:t>
            </w:r>
            <w:r w:rsidR="00C42247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здоровью, не создавший риска прогрессирования имеющегося заболевания, не создавший риска возникновения нового заболевания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1,0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827647" w:rsidTr="007135A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1.3.2.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 xml:space="preserve">повлекший за собой </w:t>
            </w:r>
            <w:r w:rsidR="007B3503" w:rsidRPr="0059647B">
              <w:rPr>
                <w:sz w:val="20"/>
              </w:rPr>
              <w:t>ухудшение состояния</w:t>
            </w:r>
            <w:r w:rsidR="00C42247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здоровь</w:t>
            </w:r>
            <w:r w:rsidR="00C42247">
              <w:rPr>
                <w:sz w:val="20"/>
              </w:rPr>
              <w:t>я</w:t>
            </w:r>
            <w:r w:rsidRPr="00827647">
              <w:rPr>
                <w:sz w:val="20"/>
              </w:rPr>
              <w:t xml:space="preserve">, в том числе приведший к </w:t>
            </w:r>
            <w:proofErr w:type="spellStart"/>
            <w:r w:rsidRPr="00827647">
              <w:rPr>
                <w:sz w:val="20"/>
              </w:rPr>
              <w:t>инвалидизации</w:t>
            </w:r>
            <w:proofErr w:type="spellEnd"/>
            <w:r w:rsidRPr="00827647">
              <w:rPr>
                <w:sz w:val="20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3,0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827647" w:rsidTr="00C522DE">
        <w:trPr>
          <w:trHeight w:val="84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398C" w:rsidRPr="00827647" w:rsidRDefault="0087398C" w:rsidP="00C522DE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F20EBB" w:rsidP="003647ED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(РП)</w:t>
            </w:r>
            <w:r w:rsidRPr="0059647B">
              <w:rPr>
                <w:sz w:val="20"/>
              </w:rPr>
              <w:t xml:space="preserve"> </w:t>
            </w:r>
            <w:r w:rsidR="0087398C" w:rsidRPr="0059647B">
              <w:rPr>
                <w:sz w:val="20"/>
              </w:rPr>
              <w:t>с коэффициентом 1,0</w:t>
            </w:r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</w:t>
            </w:r>
            <w:r w:rsidRPr="00F20EBB">
              <w:rPr>
                <w:sz w:val="20"/>
                <w:vertAlign w:val="subscript"/>
              </w:rPr>
              <w:t>шт</w:t>
            </w:r>
            <w:proofErr w:type="spellEnd"/>
            <w:r>
              <w:rPr>
                <w:sz w:val="20"/>
              </w:rPr>
              <w:t>)</w:t>
            </w:r>
            <w:r w:rsidR="003647ED">
              <w:rPr>
                <w:sz w:val="20"/>
              </w:rPr>
              <w:t>*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>Приобретение пациентом или лицом, действовавшим  в интересах пациента</w:t>
            </w:r>
            <w:r w:rsidRPr="0059647B">
              <w:rPr>
                <w:sz w:val="20"/>
              </w:rPr>
              <w:t xml:space="preserve">, </w:t>
            </w:r>
            <w:r w:rsidR="00C42247" w:rsidRPr="0059647B">
              <w:rPr>
                <w:sz w:val="20"/>
              </w:rPr>
              <w:t>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помощи.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0,5</w:t>
            </w:r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</w:t>
            </w:r>
            <w:r w:rsidRPr="00F20EBB">
              <w:rPr>
                <w:sz w:val="20"/>
                <w:vertAlign w:val="subscript"/>
              </w:rPr>
              <w:t>шт</w:t>
            </w:r>
            <w:proofErr w:type="spellEnd"/>
            <w:r>
              <w:rPr>
                <w:sz w:val="20"/>
              </w:rPr>
              <w:t>)</w:t>
            </w:r>
            <w:r w:rsidR="003647ED">
              <w:rPr>
                <w:sz w:val="20"/>
              </w:rPr>
              <w:t>*</w:t>
            </w:r>
          </w:p>
        </w:tc>
      </w:tr>
      <w:tr w:rsidR="0087398C" w:rsidRPr="00827647" w:rsidTr="00783B1B">
        <w:tc>
          <w:tcPr>
            <w:tcW w:w="15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jc w:val="center"/>
              <w:rPr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Раздел 2. Отсутствие информированности застрахованного населения</w:t>
            </w:r>
          </w:p>
        </w:tc>
      </w:tr>
      <w:tr w:rsidR="0087398C" w:rsidRPr="00827647" w:rsidTr="00C522DE">
        <w:trPr>
          <w:trHeight w:val="49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Отсутствие официального сайта медицинской организации в сети Интернет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>)</w:t>
            </w:r>
            <w:r w:rsidR="0087398C" w:rsidRPr="0059647B">
              <w:rPr>
                <w:sz w:val="20"/>
              </w:rPr>
              <w:t xml:space="preserve"> с коэффициентом 1,0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2.2.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87398C" w:rsidRPr="0082764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2.2.1.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 режиме работы медицинской организации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82764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2.2.2.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82764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2.2.3.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 видах оказываемой медицинской помощи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3647ED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827647" w:rsidTr="00C522DE">
        <w:trPr>
          <w:trHeight w:val="48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2.2.4.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о </w:t>
            </w:r>
            <w:r w:rsidR="007B3503" w:rsidRPr="0059647B">
              <w:rPr>
                <w:sz w:val="20"/>
              </w:rPr>
              <w:t>критерия</w:t>
            </w:r>
            <w:r w:rsidR="007B3503">
              <w:rPr>
                <w:sz w:val="20"/>
              </w:rPr>
              <w:t>х</w:t>
            </w:r>
            <w:r w:rsidR="003506E5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доступности и качества медицинской помощи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>
              <w:rPr>
                <w:sz w:val="20"/>
              </w:rPr>
              <w:t>)</w:t>
            </w:r>
            <w:r w:rsidR="003647ED">
              <w:rPr>
                <w:sz w:val="20"/>
              </w:rPr>
              <w:t>*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2.2.5.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>
              <w:rPr>
                <w:sz w:val="20"/>
              </w:rPr>
              <w:t>)</w:t>
            </w:r>
            <w:r w:rsidR="003647ED">
              <w:rPr>
                <w:sz w:val="20"/>
              </w:rPr>
              <w:t>*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2.2.6.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</w:t>
            </w:r>
            <w:r w:rsidR="003A4C62" w:rsidRPr="0059647B">
              <w:rPr>
                <w:sz w:val="20"/>
              </w:rPr>
              <w:t>средства</w:t>
            </w:r>
            <w:r w:rsidRPr="00827647">
              <w:rPr>
                <w:sz w:val="20"/>
              </w:rPr>
              <w:t xml:space="preserve">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</w:t>
            </w:r>
            <w:r w:rsidR="0059647B">
              <w:rPr>
                <w:sz w:val="20"/>
              </w:rPr>
              <w:t xml:space="preserve">средства </w:t>
            </w:r>
            <w:r w:rsidRPr="00827647">
              <w:rPr>
                <w:sz w:val="20"/>
              </w:rPr>
              <w:t xml:space="preserve">отпускаются по рецептам врачей с 50-процентной скидкой 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F20EBB" w:rsidP="003647ED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</w:t>
            </w:r>
            <w:r w:rsidRPr="00F20EBB">
              <w:rPr>
                <w:sz w:val="20"/>
                <w:vertAlign w:val="subscript"/>
              </w:rPr>
              <w:t>шт</w:t>
            </w:r>
            <w:proofErr w:type="spellEnd"/>
            <w:r>
              <w:rPr>
                <w:sz w:val="20"/>
              </w:rPr>
              <w:t>)</w:t>
            </w:r>
            <w:r w:rsidR="003647ED">
              <w:rPr>
                <w:sz w:val="20"/>
              </w:rPr>
              <w:t>*</w:t>
            </w:r>
          </w:p>
        </w:tc>
      </w:tr>
      <w:tr w:rsidR="0087398C" w:rsidRPr="00827647" w:rsidTr="00C522DE">
        <w:trPr>
          <w:trHeight w:val="54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Отсутствие информационных стендов в медицинских организациях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3647ED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1,0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2.4.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2.4.1.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 режиме работы медицинской организации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0,3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  <w:r w:rsidR="003647ED" w:rsidRPr="0059647B">
              <w:rPr>
                <w:sz w:val="20"/>
              </w:rPr>
              <w:t>*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2.4.2.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3506E5" w:rsidRPr="00827647">
              <w:rPr>
                <w:sz w:val="20"/>
              </w:rPr>
              <w:t xml:space="preserve"> </w:t>
            </w:r>
            <w:r w:rsidR="003506E5">
              <w:rPr>
                <w:sz w:val="20"/>
              </w:rPr>
              <w:t xml:space="preserve">бесплатного </w:t>
            </w:r>
            <w:r w:rsidRPr="00827647">
              <w:rPr>
                <w:sz w:val="20"/>
              </w:rPr>
              <w:t>оказания гражданам медицинской помощи, в том числе о сроках ожидания медицинской помощи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>подушевой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rFonts w:ascii="Times New Roman" w:hAnsi="Times New Roman" w:cs="Times New Roman"/>
                <w:sz w:val="20"/>
                <w:szCs w:val="20"/>
              </w:rPr>
              <w:t>(РП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7398C" w:rsidRPr="0059647B">
              <w:rPr>
                <w:rFonts w:ascii="Times New Roman" w:hAnsi="Times New Roman" w:cs="Times New Roman"/>
                <w:sz w:val="20"/>
                <w:szCs w:val="20"/>
              </w:rPr>
              <w:t>с коэффициентом 0,3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647B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59647B">
              <w:rPr>
                <w:rFonts w:ascii="Times New Roman" w:hAnsi="Times New Roman" w:cs="Times New Roman"/>
                <w:sz w:val="20"/>
              </w:rPr>
              <w:t>К</w:t>
            </w:r>
            <w:r w:rsidRPr="0059647B">
              <w:rPr>
                <w:rFonts w:ascii="Times New Roman" w:hAnsi="Times New Roman" w:cs="Times New Roman"/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</w:rPr>
              <w:t>)</w:t>
            </w:r>
            <w:r w:rsidR="003647ED" w:rsidRPr="0059647B">
              <w:rPr>
                <w:rFonts w:ascii="Times New Roman" w:hAnsi="Times New Roman" w:cs="Times New Roman"/>
                <w:sz w:val="20"/>
              </w:rPr>
              <w:t>*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2.4.3.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 видах оказываемой медицинской помощи в данной медицинской организации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>подушевой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rFonts w:ascii="Times New Roman" w:hAnsi="Times New Roman" w:cs="Times New Roman"/>
                <w:sz w:val="20"/>
                <w:szCs w:val="20"/>
              </w:rPr>
              <w:t>(РП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7398C" w:rsidRPr="0059647B">
              <w:rPr>
                <w:rFonts w:ascii="Times New Roman" w:hAnsi="Times New Roman" w:cs="Times New Roman"/>
                <w:sz w:val="20"/>
                <w:szCs w:val="20"/>
              </w:rPr>
              <w:t>с коэффициентом 0,3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647B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59647B">
              <w:rPr>
                <w:rFonts w:ascii="Times New Roman" w:hAnsi="Times New Roman" w:cs="Times New Roman"/>
                <w:sz w:val="20"/>
              </w:rPr>
              <w:t>К</w:t>
            </w:r>
            <w:r w:rsidRPr="0059647B">
              <w:rPr>
                <w:rFonts w:ascii="Times New Roman" w:hAnsi="Times New Roman" w:cs="Times New Roman"/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</w:rPr>
              <w:t>)</w:t>
            </w:r>
            <w:r w:rsidRPr="0059647B">
              <w:rPr>
                <w:sz w:val="20"/>
              </w:rPr>
              <w:t xml:space="preserve"> 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2.4.4.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о </w:t>
            </w:r>
            <w:r w:rsidR="003506E5">
              <w:rPr>
                <w:sz w:val="20"/>
              </w:rPr>
              <w:t xml:space="preserve"> </w:t>
            </w:r>
            <w:r w:rsidR="007252C2" w:rsidRPr="0059647B">
              <w:rPr>
                <w:sz w:val="20"/>
              </w:rPr>
              <w:t>критериях</w:t>
            </w:r>
            <w:r w:rsidR="003506E5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доступности и качества медицинской помощи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>подушевой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rFonts w:ascii="Times New Roman" w:hAnsi="Times New Roman" w:cs="Times New Roman"/>
                <w:sz w:val="20"/>
                <w:szCs w:val="20"/>
              </w:rPr>
              <w:t>(РП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7398C" w:rsidRPr="0059647B">
              <w:rPr>
                <w:rFonts w:ascii="Times New Roman" w:hAnsi="Times New Roman" w:cs="Times New Roman"/>
                <w:sz w:val="20"/>
                <w:szCs w:val="20"/>
              </w:rPr>
              <w:t>с коэффициентом 0,3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647B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59647B">
              <w:rPr>
                <w:rFonts w:ascii="Times New Roman" w:hAnsi="Times New Roman" w:cs="Times New Roman"/>
                <w:sz w:val="20"/>
              </w:rPr>
              <w:t>К</w:t>
            </w:r>
            <w:r w:rsidRPr="0059647B">
              <w:rPr>
                <w:rFonts w:ascii="Times New Roman" w:hAnsi="Times New Roman" w:cs="Times New Roman"/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2.4.5.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>подушевой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rFonts w:ascii="Times New Roman" w:hAnsi="Times New Roman" w:cs="Times New Roman"/>
                <w:sz w:val="20"/>
                <w:szCs w:val="20"/>
              </w:rPr>
              <w:t>(РП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7398C" w:rsidRPr="0059647B">
              <w:rPr>
                <w:rFonts w:ascii="Times New Roman" w:hAnsi="Times New Roman" w:cs="Times New Roman"/>
                <w:sz w:val="20"/>
                <w:szCs w:val="20"/>
              </w:rPr>
              <w:t>с коэффициентом 0,3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647B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59647B">
              <w:rPr>
                <w:rFonts w:ascii="Times New Roman" w:hAnsi="Times New Roman" w:cs="Times New Roman"/>
                <w:sz w:val="20"/>
              </w:rPr>
              <w:t>К</w:t>
            </w:r>
            <w:r w:rsidRPr="0059647B">
              <w:rPr>
                <w:rFonts w:ascii="Times New Roman" w:hAnsi="Times New Roman" w:cs="Times New Roman"/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2.4.6.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</w:pPr>
            <w:proofErr w:type="gramStart"/>
            <w:r w:rsidRPr="00827647">
              <w:rPr>
                <w:sz w:val="20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</w:t>
            </w:r>
            <w:r w:rsidR="003506E5">
              <w:rPr>
                <w:sz w:val="20"/>
              </w:rPr>
              <w:t xml:space="preserve"> </w:t>
            </w:r>
            <w:r w:rsidR="00122268" w:rsidRPr="0059647B">
              <w:rPr>
                <w:sz w:val="20"/>
              </w:rPr>
              <w:t>средства</w:t>
            </w:r>
            <w:r w:rsidR="003506E5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>подушевой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rFonts w:ascii="Times New Roman" w:hAnsi="Times New Roman" w:cs="Times New Roman"/>
                <w:sz w:val="20"/>
                <w:szCs w:val="20"/>
              </w:rPr>
              <w:t>(РП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7398C" w:rsidRPr="0059647B">
              <w:rPr>
                <w:rFonts w:ascii="Times New Roman" w:hAnsi="Times New Roman" w:cs="Times New Roman"/>
                <w:sz w:val="20"/>
                <w:szCs w:val="20"/>
              </w:rPr>
              <w:t>с коэффициентом 0,3</w:t>
            </w:r>
            <w:r w:rsidRPr="00596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647B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59647B">
              <w:rPr>
                <w:rFonts w:ascii="Times New Roman" w:hAnsi="Times New Roman" w:cs="Times New Roman"/>
                <w:sz w:val="20"/>
              </w:rPr>
              <w:t>К</w:t>
            </w:r>
            <w:r w:rsidRPr="0059647B">
              <w:rPr>
                <w:rFonts w:ascii="Times New Roman" w:hAnsi="Times New Roman" w:cs="Times New Roman"/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87398C" w:rsidRPr="00827647" w:rsidTr="00783B1B">
        <w:tc>
          <w:tcPr>
            <w:tcW w:w="15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647">
              <w:rPr>
                <w:rFonts w:ascii="Times New Roman" w:hAnsi="Times New Roman" w:cs="Times New Roman"/>
                <w:b/>
                <w:sz w:val="20"/>
              </w:rPr>
              <w:t xml:space="preserve">Раздел 3. </w:t>
            </w:r>
            <w:r w:rsidR="0059647B">
              <w:rPr>
                <w:rFonts w:ascii="Times New Roman" w:hAnsi="Times New Roman" w:cs="Times New Roman"/>
                <w:b/>
                <w:sz w:val="20"/>
              </w:rPr>
              <w:t>Н</w:t>
            </w:r>
            <w:r w:rsidRPr="00827647">
              <w:rPr>
                <w:rFonts w:ascii="Times New Roman" w:hAnsi="Times New Roman" w:cs="Times New Roman"/>
                <w:b/>
                <w:sz w:val="20"/>
              </w:rPr>
              <w:t>арушени</w:t>
            </w:r>
            <w:r w:rsidR="00873C1F">
              <w:rPr>
                <w:rFonts w:ascii="Times New Roman" w:hAnsi="Times New Roman" w:cs="Times New Roman"/>
                <w:b/>
                <w:sz w:val="20"/>
              </w:rPr>
              <w:t>я</w:t>
            </w:r>
            <w:r w:rsidRPr="00827647">
              <w:rPr>
                <w:rFonts w:ascii="Times New Roman" w:hAnsi="Times New Roman" w:cs="Times New Roman"/>
                <w:b/>
                <w:sz w:val="20"/>
              </w:rPr>
              <w:t xml:space="preserve"> при оказании медицинской помощи</w:t>
            </w:r>
          </w:p>
        </w:tc>
      </w:tr>
      <w:tr w:rsidR="0087398C" w:rsidRPr="00827647" w:rsidTr="00C522DE">
        <w:trPr>
          <w:trHeight w:val="96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3.1. 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398C" w:rsidRPr="00827647" w:rsidRDefault="0059647B" w:rsidP="0087398C">
            <w:pPr>
              <w:pStyle w:val="af1"/>
              <w:rPr>
                <w:sz w:val="20"/>
              </w:rPr>
            </w:pPr>
            <w:r>
              <w:rPr>
                <w:sz w:val="20"/>
              </w:rPr>
              <w:t>С</w:t>
            </w:r>
            <w:r w:rsidR="0087398C" w:rsidRPr="00827647">
              <w:rPr>
                <w:sz w:val="20"/>
              </w:rPr>
              <w:t>лучаи нарушения врачебной этики и деонтологии работниками медицинской организации (устанавливаются по обращениям застрахованных лиц)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1,0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</w:p>
        </w:tc>
      </w:tr>
      <w:tr w:rsidR="0087398C" w:rsidRPr="00FF4BD7" w:rsidTr="00880E48">
        <w:trPr>
          <w:trHeight w:val="72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3.2.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FF4BD7" w:rsidRDefault="0087398C" w:rsidP="0059647B">
            <w:pPr>
              <w:pStyle w:val="af1"/>
              <w:rPr>
                <w:b/>
                <w:sz w:val="20"/>
              </w:rPr>
            </w:pPr>
            <w:proofErr w:type="gramStart"/>
            <w:r w:rsidRPr="00FF4BD7">
              <w:rPr>
                <w:b/>
                <w:sz w:val="20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 </w:t>
            </w:r>
            <w:r w:rsidR="00873C1F" w:rsidRPr="0059647B">
              <w:rPr>
                <w:b/>
                <w:sz w:val="20"/>
              </w:rPr>
              <w:t>на основе клинических рекомендаций и с учетом</w:t>
            </w:r>
            <w:r w:rsidR="00873C1F">
              <w:rPr>
                <w:b/>
                <w:sz w:val="20"/>
              </w:rPr>
              <w:t xml:space="preserve"> </w:t>
            </w:r>
            <w:r w:rsidRPr="00FF4BD7">
              <w:rPr>
                <w:b/>
                <w:sz w:val="20"/>
              </w:rPr>
              <w:t>стандарт</w:t>
            </w:r>
            <w:r w:rsidR="00873C1F">
              <w:rPr>
                <w:b/>
                <w:sz w:val="20"/>
              </w:rPr>
              <w:t>ов</w:t>
            </w:r>
            <w:r w:rsidRPr="00FF4BD7">
              <w:rPr>
                <w:b/>
                <w:sz w:val="20"/>
              </w:rPr>
              <w:t xml:space="preserve"> медицинской помощи</w:t>
            </w:r>
            <w:r w:rsidR="00873C1F">
              <w:rPr>
                <w:b/>
                <w:sz w:val="20"/>
              </w:rPr>
              <w:t xml:space="preserve">, </w:t>
            </w:r>
            <w:r w:rsidR="00873C1F" w:rsidRPr="0059647B">
              <w:rPr>
                <w:b/>
                <w:sz w:val="20"/>
              </w:rPr>
              <w:t xml:space="preserve">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</w:t>
            </w:r>
            <w:proofErr w:type="spellStart"/>
            <w:r w:rsidR="00873C1F" w:rsidRPr="0059647B">
              <w:rPr>
                <w:b/>
                <w:sz w:val="20"/>
              </w:rPr>
              <w:t>телемедицинских</w:t>
            </w:r>
            <w:proofErr w:type="spellEnd"/>
            <w:r w:rsidR="00873C1F" w:rsidRPr="0059647B">
              <w:rPr>
                <w:b/>
                <w:sz w:val="20"/>
              </w:rPr>
              <w:t xml:space="preserve"> технологий:</w:t>
            </w:r>
            <w:proofErr w:type="gramEnd"/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3.2.1.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не повлиявшее на состояние здоровья застрахованного лица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3.2.2.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>приведш</w:t>
            </w:r>
            <w:r w:rsidR="00873C1F" w:rsidRPr="0059647B">
              <w:rPr>
                <w:sz w:val="20"/>
              </w:rPr>
              <w:t>ее</w:t>
            </w:r>
            <w:proofErr w:type="gramEnd"/>
            <w:r w:rsidRPr="00827647">
              <w:rPr>
                <w:sz w:val="20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bookmarkStart w:id="0" w:name="sub_8032323"/>
            <w:proofErr w:type="gramStart"/>
            <w:r w:rsidRPr="00827647">
              <w:rPr>
                <w:sz w:val="20"/>
              </w:rPr>
              <w:t>приведш</w:t>
            </w:r>
            <w:r w:rsidR="00873C1F" w:rsidRPr="0059647B">
              <w:rPr>
                <w:sz w:val="20"/>
              </w:rPr>
              <w:t>ее</w:t>
            </w:r>
            <w:r w:rsidRPr="00827647">
              <w:rPr>
                <w:sz w:val="20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</w:t>
            </w:r>
            <w:r w:rsidR="00873C1F" w:rsidRPr="0059647B">
              <w:rPr>
                <w:sz w:val="20"/>
              </w:rPr>
              <w:t>медицинского вмешательства</w:t>
            </w:r>
            <w:r w:rsidRPr="00827647">
              <w:rPr>
                <w:sz w:val="20"/>
              </w:rPr>
              <w:t xml:space="preserve">, </w:t>
            </w:r>
            <w:r w:rsidR="00B5788C" w:rsidRPr="0059647B">
              <w:rPr>
                <w:sz w:val="20"/>
              </w:rPr>
              <w:t>в установленных законодательством Российской Федерации случаях</w:t>
            </w:r>
            <w:bookmarkEnd w:id="0"/>
            <w:r w:rsidR="0059647B">
              <w:rPr>
                <w:sz w:val="20"/>
              </w:rPr>
              <w:t>)</w:t>
            </w:r>
            <w:proofErr w:type="gramEnd"/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880E48"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3.2.4.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>приведш</w:t>
            </w:r>
            <w:r w:rsidR="00B5788C" w:rsidRPr="0059647B">
              <w:rPr>
                <w:sz w:val="20"/>
              </w:rPr>
              <w:t>ее</w:t>
            </w:r>
            <w:proofErr w:type="gramEnd"/>
            <w:r w:rsidRPr="00827647">
              <w:rPr>
                <w:sz w:val="20"/>
              </w:rPr>
              <w:t xml:space="preserve"> к </w:t>
            </w:r>
            <w:proofErr w:type="spellStart"/>
            <w:r w:rsidRPr="00827647">
              <w:rPr>
                <w:sz w:val="20"/>
              </w:rPr>
              <w:t>инвалидизации</w:t>
            </w:r>
            <w:proofErr w:type="spellEnd"/>
            <w:r w:rsidRPr="00827647">
              <w:rPr>
                <w:sz w:val="20"/>
              </w:rPr>
              <w:t xml:space="preserve"> (за исключением случаев отказа застрахованного лица от</w:t>
            </w:r>
            <w:r w:rsidR="00B5788C">
              <w:rPr>
                <w:sz w:val="20"/>
              </w:rPr>
              <w:t xml:space="preserve"> </w:t>
            </w:r>
            <w:r w:rsidR="00B5788C" w:rsidRPr="0059647B">
              <w:rPr>
                <w:sz w:val="20"/>
              </w:rPr>
              <w:t>медицинского вмешательства</w:t>
            </w:r>
            <w:r w:rsidR="00B5788C">
              <w:rPr>
                <w:sz w:val="20"/>
              </w:rPr>
              <w:t xml:space="preserve">, </w:t>
            </w:r>
            <w:r w:rsidRPr="00827647">
              <w:rPr>
                <w:sz w:val="20"/>
              </w:rPr>
              <w:t xml:space="preserve"> </w:t>
            </w:r>
            <w:r w:rsidR="00B5788C" w:rsidRPr="0059647B">
              <w:rPr>
                <w:sz w:val="20"/>
              </w:rPr>
              <w:t>в установленных законодательством Российской Федерации случаях</w:t>
            </w:r>
            <w:r w:rsidRPr="0059647B">
              <w:rPr>
                <w:sz w:val="20"/>
              </w:rPr>
              <w:t>)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1,0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</w:p>
        </w:tc>
      </w:tr>
      <w:tr w:rsidR="0087398C" w:rsidRPr="00827647" w:rsidTr="00765129">
        <w:trPr>
          <w:trHeight w:val="109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3.2.5.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>приведш</w:t>
            </w:r>
            <w:r w:rsidR="00B5788C" w:rsidRPr="0059647B">
              <w:rPr>
                <w:sz w:val="20"/>
              </w:rPr>
              <w:t>ее</w:t>
            </w:r>
            <w:proofErr w:type="gramEnd"/>
            <w:r w:rsidRPr="00827647">
              <w:rPr>
                <w:sz w:val="20"/>
              </w:rPr>
              <w:t xml:space="preserve"> к летальному исходу </w:t>
            </w:r>
            <w:r w:rsidR="00B5788C" w:rsidRPr="00827647">
              <w:rPr>
                <w:sz w:val="20"/>
              </w:rPr>
              <w:t xml:space="preserve">(за исключением случаев отказа застрахованного лица от </w:t>
            </w:r>
            <w:r w:rsidR="00B5788C" w:rsidRPr="0059647B">
              <w:rPr>
                <w:sz w:val="20"/>
              </w:rPr>
              <w:t>медицинского вмешательства</w:t>
            </w:r>
            <w:r w:rsidR="00B5788C">
              <w:rPr>
                <w:sz w:val="20"/>
              </w:rPr>
              <w:t xml:space="preserve">, </w:t>
            </w:r>
            <w:r w:rsidR="00B5788C" w:rsidRPr="00827647">
              <w:rPr>
                <w:sz w:val="20"/>
              </w:rPr>
              <w:t xml:space="preserve"> </w:t>
            </w:r>
            <w:r w:rsidR="00B5788C" w:rsidRPr="0059647B">
              <w:rPr>
                <w:sz w:val="20"/>
              </w:rPr>
              <w:t>в установленных законодательством Российской Федерации случаях)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F20EBB" w:rsidP="003647ED">
            <w:pPr>
              <w:pStyle w:val="af1"/>
              <w:rPr>
                <w:b/>
                <w:sz w:val="20"/>
              </w:rPr>
            </w:pPr>
            <w:proofErr w:type="spellStart"/>
            <w:r w:rsidRPr="0059647B">
              <w:rPr>
                <w:sz w:val="20"/>
              </w:rPr>
              <w:t>подушевой</w:t>
            </w:r>
            <w:proofErr w:type="spellEnd"/>
            <w:r w:rsidRPr="0059647B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59647B">
              <w:rPr>
                <w:sz w:val="20"/>
              </w:rPr>
              <w:t>(РП</w:t>
            </w:r>
            <w:r w:rsidRPr="0059647B">
              <w:rPr>
                <w:sz w:val="20"/>
              </w:rPr>
              <w:t xml:space="preserve">) </w:t>
            </w:r>
            <w:r w:rsidR="0087398C" w:rsidRPr="0059647B">
              <w:rPr>
                <w:sz w:val="20"/>
              </w:rPr>
              <w:t>с коэффициентом 3,0</w:t>
            </w:r>
            <w:r w:rsidRPr="0059647B">
              <w:rPr>
                <w:sz w:val="20"/>
              </w:rPr>
              <w:t xml:space="preserve"> (</w:t>
            </w:r>
            <w:proofErr w:type="spellStart"/>
            <w:r w:rsidRPr="0059647B">
              <w:rPr>
                <w:sz w:val="20"/>
              </w:rPr>
              <w:t>К</w:t>
            </w:r>
            <w:r w:rsidRPr="0059647B">
              <w:rPr>
                <w:sz w:val="20"/>
                <w:vertAlign w:val="subscript"/>
              </w:rPr>
              <w:t>шт</w:t>
            </w:r>
            <w:proofErr w:type="spellEnd"/>
            <w:r w:rsidRPr="0059647B">
              <w:rPr>
                <w:sz w:val="20"/>
              </w:rPr>
              <w:t>)</w:t>
            </w:r>
          </w:p>
        </w:tc>
      </w:tr>
      <w:tr w:rsidR="00B5788C" w:rsidRPr="00827647" w:rsidTr="00765129">
        <w:trPr>
          <w:trHeight w:val="109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88C" w:rsidRPr="0059647B" w:rsidRDefault="00B5788C" w:rsidP="0087398C">
            <w:pPr>
              <w:pStyle w:val="af1"/>
              <w:rPr>
                <w:b/>
                <w:sz w:val="20"/>
              </w:rPr>
            </w:pPr>
            <w:r w:rsidRPr="0059647B">
              <w:rPr>
                <w:b/>
                <w:sz w:val="20"/>
              </w:rPr>
              <w:t>3.2.6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88C" w:rsidRPr="0059647B" w:rsidRDefault="00B5788C" w:rsidP="00B5788C">
            <w:pPr>
              <w:pStyle w:val="af1"/>
              <w:rPr>
                <w:sz w:val="20"/>
              </w:rPr>
            </w:pPr>
            <w:r w:rsidRPr="0059647B">
              <w:rPr>
                <w:sz w:val="20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консультаций, с применением </w:t>
            </w:r>
            <w:proofErr w:type="spellStart"/>
            <w:r w:rsidRPr="0059647B">
              <w:rPr>
                <w:sz w:val="20"/>
              </w:rPr>
              <w:t>телемедицинских</w:t>
            </w:r>
            <w:proofErr w:type="spellEnd"/>
            <w:r w:rsidRPr="0059647B">
              <w:rPr>
                <w:sz w:val="20"/>
              </w:rPr>
              <w:t xml:space="preserve"> технологий, при необоснованном выполнении данных рекомендаций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88C" w:rsidRPr="0059647B" w:rsidRDefault="00B5788C" w:rsidP="0087398C">
            <w:pPr>
              <w:pStyle w:val="af1"/>
              <w:rPr>
                <w:sz w:val="20"/>
              </w:rPr>
            </w:pPr>
            <w:r w:rsidRPr="0059647B">
              <w:rPr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88C" w:rsidRPr="0059647B" w:rsidRDefault="00B5788C" w:rsidP="003647ED">
            <w:pPr>
              <w:pStyle w:val="af1"/>
              <w:rPr>
                <w:sz w:val="20"/>
              </w:rPr>
            </w:pPr>
            <w:r w:rsidRPr="0059647B">
              <w:rPr>
                <w:sz w:val="20"/>
              </w:rPr>
              <w:t>-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3.3.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87398C" w:rsidP="0059647B">
            <w:pPr>
              <w:pStyle w:val="af1"/>
              <w:rPr>
                <w:b/>
                <w:sz w:val="20"/>
              </w:rPr>
            </w:pPr>
            <w:r w:rsidRPr="0059647B">
              <w:rPr>
                <w:b/>
                <w:sz w:val="20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</w:t>
            </w:r>
            <w:r w:rsidR="00B5788C" w:rsidRPr="0059647B">
              <w:rPr>
                <w:b/>
                <w:sz w:val="20"/>
              </w:rPr>
              <w:t>клиническими рекомендациями, стандартами медицинской помощи мероприятий</w:t>
            </w:r>
          </w:p>
        </w:tc>
      </w:tr>
      <w:tr w:rsidR="0087398C" w:rsidRPr="00827647" w:rsidTr="00E55A0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59647B" w:rsidRDefault="0087398C" w:rsidP="0087398C">
            <w:pPr>
              <w:pStyle w:val="af1"/>
              <w:rPr>
                <w:b/>
                <w:sz w:val="20"/>
              </w:rPr>
            </w:pPr>
            <w:r w:rsidRPr="0059647B">
              <w:rPr>
                <w:b/>
                <w:sz w:val="20"/>
              </w:rPr>
              <w:t>3.3.1.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59647B" w:rsidRDefault="00B5788C" w:rsidP="0087398C">
            <w:pPr>
              <w:pStyle w:val="af1"/>
              <w:rPr>
                <w:sz w:val="20"/>
              </w:rPr>
            </w:pPr>
            <w:proofErr w:type="gramStart"/>
            <w:r w:rsidRPr="0059647B">
              <w:rPr>
                <w:sz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87398C" w:rsidP="0087398C">
            <w:pPr>
              <w:pStyle w:val="af1"/>
              <w:rPr>
                <w:sz w:val="20"/>
              </w:rPr>
            </w:pPr>
            <w:r w:rsidRPr="0059647B">
              <w:rPr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87398C" w:rsidP="0087398C">
            <w:pPr>
              <w:pStyle w:val="af1"/>
              <w:rPr>
                <w:sz w:val="20"/>
              </w:rPr>
            </w:pPr>
            <w:r w:rsidRPr="0059647B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59647B" w:rsidRDefault="0087398C" w:rsidP="0087398C">
            <w:pPr>
              <w:pStyle w:val="af1"/>
              <w:rPr>
                <w:b/>
                <w:sz w:val="20"/>
              </w:rPr>
            </w:pPr>
            <w:r w:rsidRPr="0059647B">
              <w:rPr>
                <w:b/>
                <w:sz w:val="20"/>
              </w:rPr>
              <w:t>3.3.2.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59647B" w:rsidRDefault="0059647B" w:rsidP="0087398C">
            <w:pPr>
              <w:pStyle w:val="af1"/>
              <w:rPr>
                <w:sz w:val="20"/>
              </w:rPr>
            </w:pPr>
            <w:r w:rsidRPr="0059647B">
              <w:rPr>
                <w:sz w:val="20"/>
              </w:rPr>
              <w:t>Утратил силу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59647B" w:rsidRDefault="0087398C" w:rsidP="0087398C">
            <w:pPr>
              <w:pStyle w:val="af1"/>
              <w:rPr>
                <w:strike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5070EF">
        <w:trPr>
          <w:trHeight w:val="114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87398C" w:rsidRPr="00827647" w:rsidRDefault="0087398C" w:rsidP="0059647B">
            <w:pPr>
              <w:pStyle w:val="af1"/>
              <w:rPr>
                <w:sz w:val="20"/>
              </w:rPr>
            </w:pPr>
            <w:proofErr w:type="gramStart"/>
            <w:r w:rsidRPr="00827647">
              <w:rPr>
                <w:sz w:val="20"/>
              </w:rPr>
              <w:t xml:space="preserve">Преждевременное с клинической точки зрения прекращение </w:t>
            </w:r>
            <w:r w:rsidR="00F00FF7" w:rsidRPr="0059647B">
              <w:rPr>
                <w:sz w:val="20"/>
              </w:rPr>
              <w:t>оказания медицинской помощи</w:t>
            </w:r>
            <w:r w:rsidR="00F00FF7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при отсутствии клинического эффекта </w:t>
            </w:r>
            <w:r w:rsidR="0059647B" w:rsidRPr="0059647B">
              <w:rPr>
                <w:sz w:val="20"/>
              </w:rPr>
              <w:t xml:space="preserve"> </w:t>
            </w:r>
            <w:r w:rsidR="00F00FF7" w:rsidRPr="0059647B">
              <w:rPr>
                <w:sz w:val="20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C3E2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Нарушения при оказании медицинской помощи (в частности, преждевременная выписка</w:t>
            </w:r>
            <w:r w:rsidR="00F00FF7">
              <w:rPr>
                <w:sz w:val="20"/>
              </w:rPr>
              <w:t xml:space="preserve"> </w:t>
            </w:r>
            <w:r w:rsidR="00F00FF7" w:rsidRPr="0059647B">
              <w:rPr>
                <w:sz w:val="20"/>
              </w:rPr>
              <w:t>из медицинской организации</w:t>
            </w:r>
            <w:r w:rsidRPr="0059647B">
              <w:rPr>
                <w:sz w:val="20"/>
              </w:rPr>
              <w:t>)</w:t>
            </w:r>
            <w:r w:rsidRPr="00827647">
              <w:rPr>
                <w:sz w:val="20"/>
              </w:rPr>
              <w:t xml:space="preserve">, вследствие которых, при отсутствии положительной динамики в состоянии здоровья, потребовалось повторное </w:t>
            </w:r>
            <w:r w:rsidRPr="00827647">
              <w:rPr>
                <w:sz w:val="20"/>
              </w:rPr>
              <w:lastRenderedPageBreak/>
              <w:t xml:space="preserve">обоснованное обращение застрахованного лица за медицинской помощью по поводу того же заболевания в течение </w:t>
            </w:r>
            <w:r w:rsidR="00F00FF7" w:rsidRPr="0059647B">
              <w:rPr>
                <w:sz w:val="20"/>
              </w:rPr>
              <w:t xml:space="preserve">30 дней </w:t>
            </w:r>
            <w:r w:rsidRPr="0059647B">
              <w:rPr>
                <w:sz w:val="20"/>
              </w:rPr>
              <w:t xml:space="preserve">со </w:t>
            </w:r>
            <w:r w:rsidRPr="00B828D1">
              <w:rPr>
                <w:sz w:val="20"/>
              </w:rPr>
              <w:t xml:space="preserve">дня </w:t>
            </w:r>
            <w:proofErr w:type="spellStart"/>
            <w:r w:rsidR="00F00FF7" w:rsidRPr="00B828D1">
              <w:rPr>
                <w:sz w:val="20"/>
              </w:rPr>
              <w:t>оканчания</w:t>
            </w:r>
            <w:proofErr w:type="spellEnd"/>
            <w:r w:rsidR="00F00FF7" w:rsidRPr="00B828D1">
              <w:rPr>
                <w:sz w:val="20"/>
              </w:rPr>
              <w:t xml:space="preserve"> оказания медицинской помощи </w:t>
            </w:r>
            <w:proofErr w:type="spellStart"/>
            <w:r w:rsidRPr="00B828D1">
              <w:rPr>
                <w:sz w:val="20"/>
              </w:rPr>
              <w:t>амбулаторно</w:t>
            </w:r>
            <w:proofErr w:type="spellEnd"/>
            <w:r w:rsidR="00F00FF7" w:rsidRPr="00B828D1">
              <w:rPr>
                <w:sz w:val="20"/>
              </w:rPr>
              <w:t>, стационарно (повторная госпитализация)</w:t>
            </w:r>
            <w:r w:rsidR="00217FCF" w:rsidRPr="00B828D1">
              <w:rPr>
                <w:sz w:val="20"/>
              </w:rPr>
              <w:t>;</w:t>
            </w:r>
            <w:r w:rsidR="00F00FF7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  повторный вызов скорой медицинской помощи в течение 24 часов от момента предшествующего вызова.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lastRenderedPageBreak/>
              <w:t xml:space="preserve">Размер тарифа на оплату медицинской помощи, действующий на дату оказания медицинской помощи, с коэффициентом </w:t>
            </w:r>
            <w:r w:rsidRPr="00B828D1">
              <w:rPr>
                <w:sz w:val="20"/>
              </w:rPr>
              <w:t>0,3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  <w:p w:rsidR="0087398C" w:rsidRPr="00827647" w:rsidRDefault="0087398C" w:rsidP="0087398C"/>
          <w:p w:rsidR="0087398C" w:rsidRPr="00827647" w:rsidRDefault="0087398C" w:rsidP="0087398C"/>
          <w:p w:rsidR="0087398C" w:rsidRPr="00827647" w:rsidRDefault="0087398C" w:rsidP="0087398C"/>
          <w:p w:rsidR="0087398C" w:rsidRPr="00827647" w:rsidRDefault="0087398C" w:rsidP="0087398C"/>
          <w:p w:rsidR="0087398C" w:rsidRPr="00827647" w:rsidRDefault="0087398C" w:rsidP="0087398C"/>
          <w:p w:rsidR="0087398C" w:rsidRPr="00827647" w:rsidRDefault="0087398C" w:rsidP="0087398C"/>
          <w:p w:rsidR="0087398C" w:rsidRPr="00827647" w:rsidRDefault="0087398C" w:rsidP="0087398C"/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3.6.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B828D1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Нарушение по вине медицинской организации преемственности в </w:t>
            </w:r>
            <w:r w:rsidR="00217FCF" w:rsidRPr="00B828D1">
              <w:rPr>
                <w:sz w:val="20"/>
              </w:rPr>
              <w:t>оказании медицинской помощи</w:t>
            </w:r>
            <w:r w:rsidRPr="00827647">
              <w:rPr>
                <w:sz w:val="20"/>
              </w:rPr>
              <w:t xml:space="preserve"> (в том числе несвоевременный перевод пациента в медицинскую организацию более высокого уровня), приведшее к удлинению сроков </w:t>
            </w:r>
            <w:r w:rsidR="00217FCF" w:rsidRPr="00B828D1">
              <w:rPr>
                <w:sz w:val="20"/>
              </w:rPr>
              <w:t>оказания медицинской помощи</w:t>
            </w:r>
            <w:r w:rsidRPr="00827647">
              <w:rPr>
                <w:sz w:val="20"/>
              </w:rPr>
              <w:t xml:space="preserve"> и (или) ухудшению состояния здоровья застрахованного лица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398C" w:rsidRPr="00B828D1" w:rsidRDefault="00F20EBB" w:rsidP="0087398C">
            <w:pPr>
              <w:pStyle w:val="af1"/>
              <w:rPr>
                <w:b/>
                <w:sz w:val="20"/>
              </w:rPr>
            </w:pPr>
            <w:proofErr w:type="spellStart"/>
            <w:r w:rsidRPr="00B828D1">
              <w:rPr>
                <w:sz w:val="20"/>
              </w:rPr>
              <w:t>подушевой</w:t>
            </w:r>
            <w:proofErr w:type="spellEnd"/>
            <w:r w:rsidRPr="00B828D1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B828D1">
              <w:rPr>
                <w:sz w:val="20"/>
              </w:rPr>
              <w:t>(РП</w:t>
            </w:r>
            <w:r w:rsidRPr="00B828D1">
              <w:rPr>
                <w:sz w:val="20"/>
              </w:rPr>
              <w:t xml:space="preserve">) </w:t>
            </w:r>
            <w:r w:rsidR="0087398C" w:rsidRPr="00B828D1">
              <w:rPr>
                <w:sz w:val="20"/>
              </w:rPr>
              <w:t>с коэффициентом 1,0</w:t>
            </w:r>
            <w:r w:rsidRPr="00B828D1">
              <w:rPr>
                <w:sz w:val="20"/>
              </w:rPr>
              <w:t xml:space="preserve"> (</w:t>
            </w:r>
            <w:proofErr w:type="spellStart"/>
            <w:r w:rsidRPr="00B828D1">
              <w:rPr>
                <w:sz w:val="20"/>
              </w:rPr>
              <w:t>К</w:t>
            </w:r>
            <w:r w:rsidRPr="00B828D1">
              <w:rPr>
                <w:sz w:val="20"/>
                <w:vertAlign w:val="subscript"/>
              </w:rPr>
              <w:t>шт</w:t>
            </w:r>
            <w:proofErr w:type="spellEnd"/>
            <w:r w:rsidRPr="00B828D1">
              <w:rPr>
                <w:sz w:val="20"/>
              </w:rPr>
              <w:t>)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217FCF" w:rsidRDefault="0087398C" w:rsidP="00B828D1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</w:t>
            </w:r>
            <w:proofErr w:type="spellStart"/>
            <w:r w:rsidRPr="00827647">
              <w:rPr>
                <w:sz w:val="20"/>
              </w:rPr>
              <w:t>амбулаторно</w:t>
            </w:r>
            <w:proofErr w:type="spellEnd"/>
            <w:r w:rsidR="00B828D1">
              <w:rPr>
                <w:sz w:val="20"/>
              </w:rPr>
              <w:t xml:space="preserve"> </w:t>
            </w:r>
            <w:r w:rsidR="00217FCF" w:rsidRPr="00B828D1">
              <w:rPr>
                <w:sz w:val="20"/>
              </w:rPr>
              <w:t>в дневном стационаре.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B828D1" w:rsidRDefault="00F20EBB" w:rsidP="003647ED">
            <w:pPr>
              <w:pStyle w:val="af1"/>
              <w:rPr>
                <w:sz w:val="20"/>
              </w:rPr>
            </w:pPr>
            <w:proofErr w:type="spellStart"/>
            <w:r w:rsidRPr="00B828D1">
              <w:rPr>
                <w:sz w:val="20"/>
              </w:rPr>
              <w:t>подушевой</w:t>
            </w:r>
            <w:proofErr w:type="spellEnd"/>
            <w:r w:rsidRPr="00B828D1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B828D1">
              <w:rPr>
                <w:sz w:val="20"/>
              </w:rPr>
              <w:t>(РП</w:t>
            </w:r>
            <w:r w:rsidRPr="00B828D1">
              <w:rPr>
                <w:sz w:val="20"/>
              </w:rPr>
              <w:t xml:space="preserve">) </w:t>
            </w:r>
            <w:r w:rsidR="0087398C" w:rsidRPr="00B828D1">
              <w:rPr>
                <w:sz w:val="20"/>
              </w:rPr>
              <w:t>с коэффициентом 0,3</w:t>
            </w:r>
            <w:r w:rsidRPr="00B828D1">
              <w:rPr>
                <w:sz w:val="20"/>
              </w:rPr>
              <w:t xml:space="preserve"> (</w:t>
            </w:r>
            <w:proofErr w:type="spellStart"/>
            <w:r w:rsidRPr="00B828D1">
              <w:rPr>
                <w:sz w:val="20"/>
              </w:rPr>
              <w:t>К</w:t>
            </w:r>
            <w:r w:rsidRPr="00B828D1">
              <w:rPr>
                <w:sz w:val="20"/>
                <w:vertAlign w:val="subscript"/>
              </w:rPr>
              <w:t>шт</w:t>
            </w:r>
            <w:proofErr w:type="spellEnd"/>
            <w:r w:rsidRPr="00B828D1">
              <w:rPr>
                <w:sz w:val="20"/>
              </w:rPr>
              <w:t>)</w:t>
            </w:r>
          </w:p>
        </w:tc>
      </w:tr>
      <w:tr w:rsidR="0087398C" w:rsidRPr="00827647" w:rsidTr="00DC609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87398C" w:rsidP="0087398C">
            <w:pPr>
              <w:pStyle w:val="af1"/>
              <w:rPr>
                <w:b/>
                <w:sz w:val="20"/>
              </w:rPr>
            </w:pPr>
            <w:r w:rsidRPr="00B828D1">
              <w:rPr>
                <w:b/>
                <w:sz w:val="20"/>
              </w:rPr>
              <w:t>3.9.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217FCF" w:rsidP="0087398C">
            <w:pPr>
              <w:pStyle w:val="af1"/>
              <w:rPr>
                <w:sz w:val="20"/>
              </w:rPr>
            </w:pPr>
            <w:r w:rsidRPr="00B828D1">
              <w:rPr>
                <w:sz w:val="20"/>
              </w:rPr>
              <w:t xml:space="preserve">Повторное посещение одной и той же специальности в один день при оказании медицинской помощи </w:t>
            </w:r>
            <w:proofErr w:type="spellStart"/>
            <w:r w:rsidRPr="00B828D1">
              <w:rPr>
                <w:sz w:val="20"/>
              </w:rPr>
              <w:t>амбулаторно</w:t>
            </w:r>
            <w:proofErr w:type="spellEnd"/>
            <w:r w:rsidRPr="00B828D1">
              <w:rPr>
                <w:sz w:val="20"/>
              </w:rPr>
              <w:t>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3.10.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B828D1" w:rsidP="0087398C">
            <w:pPr>
              <w:pStyle w:val="af1"/>
              <w:rPr>
                <w:strike/>
                <w:sz w:val="20"/>
              </w:rPr>
            </w:pPr>
            <w:r w:rsidRPr="00B828D1">
              <w:rPr>
                <w:sz w:val="20"/>
              </w:rPr>
              <w:t>Н</w:t>
            </w:r>
            <w:r w:rsidR="00DD7E51" w:rsidRPr="00B828D1">
              <w:rPr>
                <w:sz w:val="20"/>
              </w:rPr>
              <w:t>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медицинской помощи.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</w:pPr>
            <w:r w:rsidRPr="00827647">
              <w:rPr>
                <w:sz w:val="20"/>
              </w:rPr>
              <w:t xml:space="preserve">размер тарифа на оплату медицинской помощи, действующий на дату оказания медицинской помощи, с коэффициентом </w:t>
            </w:r>
            <w:r w:rsidRPr="00B828D1">
              <w:rPr>
                <w:sz w:val="20"/>
              </w:rPr>
              <w:t>0,3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87398C" w:rsidP="0087398C">
            <w:pPr>
              <w:pStyle w:val="af1"/>
              <w:rPr>
                <w:b/>
                <w:sz w:val="20"/>
              </w:rPr>
            </w:pPr>
            <w:r w:rsidRPr="00B828D1">
              <w:rPr>
                <w:b/>
                <w:sz w:val="20"/>
              </w:rPr>
              <w:t>3.11.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DD7E51" w:rsidP="0087398C">
            <w:pPr>
              <w:pStyle w:val="af1"/>
              <w:rPr>
                <w:sz w:val="20"/>
              </w:rPr>
            </w:pPr>
            <w:r w:rsidRPr="00B828D1">
              <w:rPr>
                <w:sz w:val="20"/>
              </w:rPr>
              <w:t xml:space="preserve">Невыполнение по вине медицинской организации патологоанатомического вскрытия в соответствии с действующим законодательством.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3.12.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DD7E51" w:rsidRDefault="00B828D1" w:rsidP="0087398C">
            <w:pPr>
              <w:pStyle w:val="af1"/>
              <w:rPr>
                <w:strike/>
                <w:sz w:val="20"/>
              </w:rPr>
            </w:pPr>
            <w:r>
              <w:rPr>
                <w:sz w:val="20"/>
              </w:rPr>
              <w:t>Н</w:t>
            </w:r>
            <w:r w:rsidR="00DD7E51" w:rsidRPr="00B828D1">
              <w:rPr>
                <w:sz w:val="20"/>
              </w:rPr>
              <w:t xml:space="preserve">аличие расхождений клинического и патологоанатомического диагнозов 2-3 категории </w:t>
            </w:r>
            <w:proofErr w:type="gramStart"/>
            <w:r w:rsidR="00DD7E51" w:rsidRPr="00B828D1">
              <w:rPr>
                <w:sz w:val="20"/>
              </w:rPr>
              <w:lastRenderedPageBreak/>
              <w:t>в следствие</w:t>
            </w:r>
            <w:proofErr w:type="gramEnd"/>
            <w:r w:rsidR="00DD7E51" w:rsidRPr="00B828D1">
              <w:rPr>
                <w:sz w:val="20"/>
              </w:rPr>
              <w:t xml:space="preserve">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lastRenderedPageBreak/>
              <w:t xml:space="preserve">размер тарифа на оплату медицинской помощи, действующий на дату оказания медицинской помощи, </w:t>
            </w:r>
            <w:r w:rsidRPr="00827647">
              <w:rPr>
                <w:sz w:val="20"/>
              </w:rPr>
              <w:lastRenderedPageBreak/>
              <w:t xml:space="preserve">с коэффициентом </w:t>
            </w:r>
            <w:r>
              <w:rPr>
                <w:sz w:val="20"/>
              </w:rPr>
              <w:t>0,9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B828D1" w:rsidRDefault="00F20EBB" w:rsidP="003647ED">
            <w:pPr>
              <w:pStyle w:val="af1"/>
              <w:rPr>
                <w:b/>
                <w:sz w:val="20"/>
              </w:rPr>
            </w:pPr>
            <w:proofErr w:type="spellStart"/>
            <w:r w:rsidRPr="00B828D1">
              <w:rPr>
                <w:sz w:val="20"/>
              </w:rPr>
              <w:lastRenderedPageBreak/>
              <w:t>подушевой</w:t>
            </w:r>
            <w:proofErr w:type="spellEnd"/>
            <w:r w:rsidRPr="00B828D1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B828D1">
              <w:rPr>
                <w:sz w:val="20"/>
              </w:rPr>
              <w:t>(РП)</w:t>
            </w:r>
            <w:r w:rsidRPr="00B828D1">
              <w:rPr>
                <w:sz w:val="20"/>
              </w:rPr>
              <w:t xml:space="preserve"> </w:t>
            </w:r>
            <w:r w:rsidR="0087398C" w:rsidRPr="00B828D1">
              <w:rPr>
                <w:sz w:val="20"/>
              </w:rPr>
              <w:t>с коэффициентом 1,0</w:t>
            </w:r>
            <w:r w:rsidRPr="00B828D1">
              <w:rPr>
                <w:sz w:val="20"/>
              </w:rPr>
              <w:t xml:space="preserve"> (</w:t>
            </w:r>
            <w:proofErr w:type="spellStart"/>
            <w:r w:rsidRPr="00B828D1">
              <w:rPr>
                <w:sz w:val="20"/>
              </w:rPr>
              <w:t>К</w:t>
            </w:r>
            <w:r w:rsidRPr="00B828D1">
              <w:rPr>
                <w:sz w:val="20"/>
                <w:vertAlign w:val="subscript"/>
              </w:rPr>
              <w:t>шт</w:t>
            </w:r>
            <w:proofErr w:type="spellEnd"/>
            <w:r w:rsidRPr="00B828D1">
              <w:rPr>
                <w:sz w:val="20"/>
              </w:rPr>
              <w:t>)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87398C" w:rsidP="0087398C">
            <w:pPr>
              <w:pStyle w:val="af1"/>
              <w:rPr>
                <w:b/>
                <w:sz w:val="20"/>
              </w:rPr>
            </w:pPr>
            <w:r w:rsidRPr="00B828D1">
              <w:rPr>
                <w:b/>
                <w:sz w:val="20"/>
              </w:rPr>
              <w:lastRenderedPageBreak/>
              <w:t>3.13.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B828D1" w:rsidP="0087398C">
            <w:pPr>
              <w:pStyle w:val="af1"/>
              <w:rPr>
                <w:sz w:val="20"/>
              </w:rPr>
            </w:pPr>
            <w:r w:rsidRPr="00B828D1">
              <w:rPr>
                <w:sz w:val="20"/>
              </w:rPr>
              <w:t>Утратил силу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DD7E51" w:rsidRDefault="0087398C" w:rsidP="0087398C">
            <w:pPr>
              <w:pStyle w:val="af1"/>
              <w:rPr>
                <w:b/>
                <w:strike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DD7E51" w:rsidRDefault="0087398C" w:rsidP="003647ED">
            <w:pPr>
              <w:pStyle w:val="af1"/>
              <w:rPr>
                <w:b/>
                <w:strike/>
                <w:sz w:val="20"/>
              </w:rPr>
            </w:pP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87398C" w:rsidP="0087398C">
            <w:pPr>
              <w:pStyle w:val="af1"/>
              <w:rPr>
                <w:b/>
                <w:sz w:val="20"/>
              </w:rPr>
            </w:pPr>
            <w:r w:rsidRPr="00B828D1">
              <w:rPr>
                <w:b/>
                <w:sz w:val="20"/>
              </w:rPr>
              <w:t>3.14.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B828D1" w:rsidRDefault="00B828D1" w:rsidP="0087398C">
            <w:pPr>
              <w:pStyle w:val="af1"/>
              <w:rPr>
                <w:sz w:val="20"/>
              </w:rPr>
            </w:pPr>
            <w:r w:rsidRPr="00B828D1">
              <w:rPr>
                <w:sz w:val="20"/>
              </w:rPr>
              <w:t>Утратил силу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B828D1" w:rsidRDefault="0087398C" w:rsidP="0087398C">
            <w:pPr>
              <w:pStyle w:val="af1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B828D1" w:rsidRDefault="0087398C" w:rsidP="0087398C">
            <w:pPr>
              <w:pStyle w:val="af1"/>
              <w:rPr>
                <w:sz w:val="20"/>
              </w:rPr>
            </w:pPr>
          </w:p>
        </w:tc>
      </w:tr>
      <w:tr w:rsidR="0087398C" w:rsidRPr="00827647" w:rsidTr="00783B1B">
        <w:tc>
          <w:tcPr>
            <w:tcW w:w="15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C3E2C">
            <w:pPr>
              <w:pStyle w:val="af1"/>
              <w:jc w:val="center"/>
              <w:rPr>
                <w:sz w:val="20"/>
              </w:rPr>
            </w:pPr>
            <w:r w:rsidRPr="00827647">
              <w:rPr>
                <w:b/>
                <w:sz w:val="20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4.1.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B828D1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B828D1" w:rsidRDefault="00F20EBB" w:rsidP="003647ED">
            <w:pPr>
              <w:pStyle w:val="af1"/>
              <w:rPr>
                <w:b/>
                <w:sz w:val="20"/>
              </w:rPr>
            </w:pPr>
            <w:proofErr w:type="spellStart"/>
            <w:r w:rsidRPr="00B828D1">
              <w:rPr>
                <w:sz w:val="20"/>
              </w:rPr>
              <w:t>подушевой</w:t>
            </w:r>
            <w:proofErr w:type="spellEnd"/>
            <w:r w:rsidRPr="00B828D1">
              <w:rPr>
                <w:sz w:val="20"/>
              </w:rPr>
              <w:t xml:space="preserve"> норматив финансирования медицинской помощи </w:t>
            </w:r>
            <w:r w:rsidR="003647ED" w:rsidRPr="00B828D1">
              <w:rPr>
                <w:sz w:val="20"/>
              </w:rPr>
              <w:t>(РП</w:t>
            </w:r>
            <w:r w:rsidRPr="00B828D1">
              <w:rPr>
                <w:sz w:val="20"/>
              </w:rPr>
              <w:t>)</w:t>
            </w:r>
            <w:r w:rsidR="0087398C" w:rsidRPr="00B828D1">
              <w:rPr>
                <w:sz w:val="20"/>
              </w:rPr>
              <w:t xml:space="preserve"> с коэффициентом 1,0</w:t>
            </w:r>
            <w:r w:rsidRPr="00B828D1">
              <w:rPr>
                <w:sz w:val="20"/>
              </w:rPr>
              <w:t xml:space="preserve"> (</w:t>
            </w:r>
            <w:proofErr w:type="spellStart"/>
            <w:r w:rsidRPr="00B828D1">
              <w:rPr>
                <w:sz w:val="20"/>
              </w:rPr>
              <w:t>К</w:t>
            </w:r>
            <w:r w:rsidRPr="00B828D1">
              <w:rPr>
                <w:sz w:val="20"/>
                <w:vertAlign w:val="subscript"/>
              </w:rPr>
              <w:t>шт</w:t>
            </w:r>
            <w:proofErr w:type="spellEnd"/>
            <w:r w:rsidRPr="00B828D1">
              <w:rPr>
                <w:sz w:val="20"/>
              </w:rPr>
              <w:t>)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4.2.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B828D1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Размер тарифа на оплату медицинской помощи, действующий на дату оказания медицинской помощи, с коэффициентом 0,1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4.3.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Отс</w:t>
            </w:r>
            <w:r>
              <w:rPr>
                <w:sz w:val="20"/>
              </w:rPr>
              <w:t xml:space="preserve">утствие в </w:t>
            </w:r>
            <w:r w:rsidRPr="00827647">
              <w:rPr>
                <w:sz w:val="20"/>
              </w:rPr>
              <w:t xml:space="preserve">документации: </w:t>
            </w:r>
          </w:p>
          <w:p w:rsidR="0087398C" w:rsidRPr="00827647" w:rsidRDefault="0087398C" w:rsidP="008C3E2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</w:t>
            </w:r>
            <w:r w:rsidR="008C3E2C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в установленных законодательством Российской Федерации случаях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0,1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4.4.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C3E2C">
            <w:pPr>
              <w:pStyle w:val="af1"/>
              <w:rPr>
                <w:sz w:val="24"/>
              </w:rPr>
            </w:pPr>
            <w:proofErr w:type="gramStart"/>
            <w:r w:rsidRPr="00827647">
              <w:rPr>
                <w:sz w:val="20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проведенных диагностических и лечебных мероприятий, клинической картине заболевания).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sz w:val="20"/>
              </w:rPr>
              <w:t xml:space="preserve">Размер тарифа на оплату медицинской помощи, действующий на дату оказания медицинской помощи, с коэффициентом </w:t>
            </w:r>
            <w:r w:rsidRPr="00B828D1">
              <w:rPr>
                <w:sz w:val="20"/>
              </w:rPr>
              <w:t>0,5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4.5.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FF4BD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4.6.</w:t>
            </w:r>
          </w:p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1112AF" w:rsidRDefault="0087398C" w:rsidP="008C3E2C">
            <w:pPr>
              <w:pStyle w:val="af1"/>
              <w:rPr>
                <w:sz w:val="20"/>
              </w:rPr>
            </w:pPr>
            <w:r w:rsidRPr="001112AF">
              <w:rPr>
                <w:sz w:val="20"/>
              </w:rPr>
              <w:t>Несоответствие данных медицинской документации данным реестра счетов</w:t>
            </w:r>
            <w:r w:rsidR="00DD7E51">
              <w:rPr>
                <w:sz w:val="20"/>
              </w:rPr>
              <w:t xml:space="preserve"> </w:t>
            </w:r>
            <w:r w:rsidR="00DD7E51" w:rsidRPr="00B828D1">
              <w:rPr>
                <w:sz w:val="20"/>
              </w:rPr>
              <w:t>в том числе: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</w:p>
        </w:tc>
      </w:tr>
      <w:tr w:rsidR="0087398C" w:rsidRPr="0082764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4.6.1.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a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2764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Некорректное применение тарифа, требующее его </w:t>
            </w:r>
            <w:r w:rsidRPr="0082764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замены по результатам экспертизы.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8C" w:rsidRPr="00B828D1" w:rsidRDefault="0087398C" w:rsidP="0087398C">
            <w:pPr>
              <w:pStyle w:val="af1"/>
              <w:rPr>
                <w:sz w:val="20"/>
                <w:u w:val="single"/>
              </w:rPr>
            </w:pPr>
            <w:r w:rsidRPr="00B828D1">
              <w:rPr>
                <w:sz w:val="20"/>
              </w:rPr>
              <w:lastRenderedPageBreak/>
              <w:t xml:space="preserve">-страховая медицинская организация осуществляет </w:t>
            </w:r>
            <w:r w:rsidRPr="00B828D1">
              <w:rPr>
                <w:sz w:val="20"/>
              </w:rPr>
              <w:lastRenderedPageBreak/>
              <w:t>оплату медицинской помощи с учетом разницы тарифа, предъявленного к оплате, и тарифа, который следует применить.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8C" w:rsidRPr="00B828D1" w:rsidRDefault="00F20EBB" w:rsidP="003647ED">
            <w:pPr>
              <w:pStyle w:val="af1"/>
              <w:rPr>
                <w:sz w:val="20"/>
              </w:rPr>
            </w:pPr>
            <w:proofErr w:type="spellStart"/>
            <w:r w:rsidRPr="00B828D1">
              <w:rPr>
                <w:sz w:val="20"/>
              </w:rPr>
              <w:lastRenderedPageBreak/>
              <w:t>подушевой</w:t>
            </w:r>
            <w:proofErr w:type="spellEnd"/>
            <w:r w:rsidRPr="00B828D1">
              <w:rPr>
                <w:sz w:val="20"/>
              </w:rPr>
              <w:t xml:space="preserve"> норматив финансирования медицинской </w:t>
            </w:r>
            <w:r w:rsidRPr="00B828D1">
              <w:rPr>
                <w:sz w:val="20"/>
              </w:rPr>
              <w:lastRenderedPageBreak/>
              <w:t>помощи (РП)</w:t>
            </w:r>
            <w:r w:rsidR="003647ED" w:rsidRPr="00B828D1">
              <w:rPr>
                <w:sz w:val="20"/>
              </w:rPr>
              <w:t xml:space="preserve"> </w:t>
            </w:r>
            <w:r w:rsidR="0087398C" w:rsidRPr="00B828D1">
              <w:rPr>
                <w:sz w:val="20"/>
              </w:rPr>
              <w:t>с коэффициентом 0,3</w:t>
            </w:r>
            <w:r w:rsidRPr="00B828D1">
              <w:rPr>
                <w:sz w:val="20"/>
              </w:rPr>
              <w:t xml:space="preserve"> (</w:t>
            </w:r>
            <w:proofErr w:type="spellStart"/>
            <w:r w:rsidRPr="00B828D1">
              <w:rPr>
                <w:sz w:val="20"/>
              </w:rPr>
              <w:t>К</w:t>
            </w:r>
            <w:r w:rsidRPr="00B828D1">
              <w:rPr>
                <w:sz w:val="20"/>
                <w:vertAlign w:val="subscript"/>
              </w:rPr>
              <w:t>шт</w:t>
            </w:r>
            <w:proofErr w:type="spellEnd"/>
            <w:r w:rsidRPr="00B828D1">
              <w:rPr>
                <w:sz w:val="20"/>
              </w:rPr>
              <w:t>)</w:t>
            </w:r>
          </w:p>
        </w:tc>
      </w:tr>
      <w:tr w:rsidR="0087398C" w:rsidRPr="0082764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4.6.2.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B828D1">
            <w:pPr>
              <w:pStyle w:val="afa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2764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Включение в счет на оплату медицинской помощи при отсутствии в медицинском документе сведений, подтверждающих факт оказания медицинской помощи </w:t>
            </w:r>
            <w:r w:rsidR="00DD7E51" w:rsidRPr="00B828D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застрахованному лицу.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98C" w:rsidRPr="00B828D1" w:rsidRDefault="0087398C" w:rsidP="0087398C">
            <w:pPr>
              <w:pStyle w:val="af1"/>
              <w:rPr>
                <w:sz w:val="20"/>
              </w:rPr>
            </w:pPr>
            <w:r w:rsidRPr="00B828D1">
              <w:rPr>
                <w:sz w:val="20"/>
              </w:rPr>
              <w:t>-</w:t>
            </w:r>
            <w:r w:rsidR="00351B6A" w:rsidRPr="00B828D1">
              <w:rPr>
                <w:sz w:val="20"/>
              </w:rPr>
              <w:t xml:space="preserve"> 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8C" w:rsidRPr="00B828D1" w:rsidRDefault="00F20EBB" w:rsidP="003647ED">
            <w:pPr>
              <w:pStyle w:val="af1"/>
              <w:rPr>
                <w:sz w:val="20"/>
              </w:rPr>
            </w:pPr>
            <w:proofErr w:type="spellStart"/>
            <w:r w:rsidRPr="00B828D1">
              <w:rPr>
                <w:sz w:val="20"/>
              </w:rPr>
              <w:t>подушевой</w:t>
            </w:r>
            <w:proofErr w:type="spellEnd"/>
            <w:r w:rsidRPr="00B828D1">
              <w:rPr>
                <w:sz w:val="20"/>
              </w:rPr>
              <w:t xml:space="preserve"> норматив финансирования медицинской помощи (РП) </w:t>
            </w:r>
            <w:r w:rsidR="00351B6A" w:rsidRPr="00B828D1">
              <w:rPr>
                <w:sz w:val="20"/>
              </w:rPr>
              <w:t>с коэффициентом 1,0</w:t>
            </w:r>
            <w:r w:rsidRPr="00B828D1">
              <w:rPr>
                <w:sz w:val="20"/>
              </w:rPr>
              <w:t xml:space="preserve"> (</w:t>
            </w:r>
            <w:proofErr w:type="spellStart"/>
            <w:r w:rsidRPr="00B828D1">
              <w:rPr>
                <w:sz w:val="20"/>
              </w:rPr>
              <w:t>К</w:t>
            </w:r>
            <w:r w:rsidRPr="00B828D1">
              <w:rPr>
                <w:sz w:val="20"/>
                <w:vertAlign w:val="subscript"/>
              </w:rPr>
              <w:t>шт</w:t>
            </w:r>
            <w:proofErr w:type="spellEnd"/>
            <w:r w:rsidRPr="00B828D1">
              <w:rPr>
                <w:sz w:val="20"/>
              </w:rPr>
              <w:t>)</w:t>
            </w:r>
          </w:p>
        </w:tc>
      </w:tr>
      <w:tr w:rsidR="0087398C" w:rsidRPr="00827647" w:rsidTr="00783B1B">
        <w:tc>
          <w:tcPr>
            <w:tcW w:w="15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jc w:val="center"/>
              <w:rPr>
                <w:sz w:val="20"/>
              </w:rPr>
            </w:pPr>
            <w:r w:rsidRPr="00827647">
              <w:rPr>
                <w:b/>
                <w:sz w:val="20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5.1.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5.1.1.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наличие ошибок и/или недостоверной информации в реквизитах счета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5.1.2.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сумма счета не соответствует итоговой сумме предоставленной медицинской помощи по реестру счетов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5.1.3.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наличие незаполненных полей реестра счетов, обязательных к заполнению</w:t>
            </w:r>
            <w:r w:rsidR="00DD7E51" w:rsidRPr="00B828D1">
              <w:rPr>
                <w:sz w:val="20"/>
              </w:rPr>
              <w:t>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5.1.4.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некорректное заполнение полей реестра счетов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5.1.5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заявленная сумма по позиции реестра счетов не корректна (содержит арифметическую ошибку)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5.1.6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дата оказания медицинской помощи в реестре счетов не соответствует отчетному периоду/периоду оплаты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5.2.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 xml:space="preserve">Нарушения, связанные с  определением принадлежности застрахованного лица к страховой медицинской </w:t>
            </w:r>
            <w:r w:rsidRPr="00B828D1">
              <w:rPr>
                <w:b/>
                <w:sz w:val="20"/>
              </w:rPr>
              <w:t>организации</w:t>
            </w:r>
            <w:r w:rsidR="00D10F94" w:rsidRPr="00B828D1">
              <w:rPr>
                <w:b/>
                <w:sz w:val="20"/>
              </w:rPr>
              <w:t xml:space="preserve"> в том числе</w:t>
            </w:r>
            <w:r w:rsidRPr="00FF4BD7">
              <w:rPr>
                <w:b/>
                <w:sz w:val="20"/>
              </w:rPr>
              <w:t>:</w:t>
            </w:r>
          </w:p>
        </w:tc>
      </w:tr>
      <w:tr w:rsidR="0087398C" w:rsidRPr="00827647" w:rsidTr="00B45690">
        <w:trPr>
          <w:trHeight w:val="119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5.2.1.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5.2.2.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5.2.3.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 счетов случаев оказания медицинской помощи застрахованному лицу, получившему полис ОМС на территории другого субъекта РФ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5.2.4.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B828D1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наличие в реестре </w:t>
            </w:r>
            <w:r w:rsidR="00D10F94" w:rsidRPr="00B828D1">
              <w:rPr>
                <w:sz w:val="20"/>
              </w:rPr>
              <w:t>счета</w:t>
            </w:r>
            <w:r w:rsidR="00D10F94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неактуальных данных о застрахованных лицах</w:t>
            </w:r>
            <w:r w:rsidR="00D10F94" w:rsidRPr="00B828D1">
              <w:rPr>
                <w:sz w:val="20"/>
              </w:rPr>
              <w:t>;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5.2.5.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РФ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5.3.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FF4BD7" w:rsidRDefault="0087398C" w:rsidP="00D10F94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 xml:space="preserve">Нарушения, связанные с включением в реестр </w:t>
            </w:r>
            <w:r w:rsidR="00D10F94">
              <w:rPr>
                <w:b/>
                <w:sz w:val="20"/>
              </w:rPr>
              <w:t xml:space="preserve"> </w:t>
            </w:r>
            <w:r w:rsidR="00D10F94" w:rsidRPr="00B828D1">
              <w:rPr>
                <w:b/>
                <w:sz w:val="20"/>
              </w:rPr>
              <w:t>счетов</w:t>
            </w:r>
            <w:r w:rsidR="00D10F94">
              <w:rPr>
                <w:b/>
                <w:sz w:val="20"/>
              </w:rPr>
              <w:t xml:space="preserve"> </w:t>
            </w:r>
            <w:r w:rsidRPr="00FF4BD7">
              <w:rPr>
                <w:b/>
                <w:sz w:val="20"/>
              </w:rPr>
              <w:t xml:space="preserve">медицинской помощи, не входящей в территориальную программу </w:t>
            </w:r>
            <w:r w:rsidR="00D10F94">
              <w:rPr>
                <w:b/>
                <w:sz w:val="20"/>
              </w:rPr>
              <w:t>обязательного медицинского страхования</w:t>
            </w:r>
            <w:proofErr w:type="gramStart"/>
            <w:r w:rsidR="00D10F94">
              <w:rPr>
                <w:b/>
                <w:sz w:val="20"/>
              </w:rPr>
              <w:t xml:space="preserve"> </w:t>
            </w:r>
            <w:r w:rsidR="00D10F94" w:rsidRPr="00B828D1">
              <w:rPr>
                <w:b/>
                <w:sz w:val="20"/>
              </w:rPr>
              <w:t>,</w:t>
            </w:r>
            <w:proofErr w:type="gramEnd"/>
            <w:r w:rsidR="00D10F94" w:rsidRPr="00B828D1">
              <w:rPr>
                <w:b/>
                <w:sz w:val="20"/>
              </w:rPr>
              <w:t xml:space="preserve">  в том числе</w:t>
            </w:r>
            <w:r w:rsidRPr="00B828D1">
              <w:rPr>
                <w:b/>
                <w:sz w:val="20"/>
              </w:rPr>
              <w:t>: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5.3.1.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D10F94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 счетов видов мед</w:t>
            </w:r>
            <w:r>
              <w:rPr>
                <w:sz w:val="20"/>
              </w:rPr>
              <w:t>ицинской помощи, не входящих в Т</w:t>
            </w:r>
            <w:r w:rsidRPr="00827647">
              <w:rPr>
                <w:sz w:val="20"/>
              </w:rPr>
              <w:t xml:space="preserve">ерриториальную программу </w:t>
            </w:r>
            <w:r w:rsidR="00D10F94">
              <w:rPr>
                <w:sz w:val="20"/>
              </w:rPr>
              <w:t>обязательного медицинского страхования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5.3.2.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690F3A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решением </w:t>
            </w:r>
            <w:r w:rsidR="00D10F94">
              <w:rPr>
                <w:sz w:val="20"/>
              </w:rPr>
              <w:t>к</w:t>
            </w:r>
            <w:r w:rsidRPr="00827647">
              <w:rPr>
                <w:sz w:val="20"/>
              </w:rPr>
              <w:t>омиссии по разработке территориальной программы</w:t>
            </w:r>
            <w:r w:rsidR="00D10F94">
              <w:rPr>
                <w:sz w:val="20"/>
              </w:rPr>
              <w:t xml:space="preserve"> </w:t>
            </w:r>
            <w:r w:rsidR="00D10F94" w:rsidRPr="00690F3A">
              <w:rPr>
                <w:sz w:val="20"/>
              </w:rPr>
              <w:t>обязательного медицинского страхования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5.3.3.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C3E2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 счетов медицинской помощи, подлежащих оплате из других источников финансирования (тяжелые несчастные случаи на производстве, оплачиваемые Ф</w:t>
            </w:r>
            <w:r>
              <w:rPr>
                <w:sz w:val="20"/>
              </w:rPr>
              <w:t>ондом социального страхования</w:t>
            </w:r>
            <w:proofErr w:type="gramStart"/>
            <w:r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)</w:t>
            </w:r>
            <w:proofErr w:type="gramEnd"/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5.4.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 xml:space="preserve">Нарушения, связанные с необоснованным применением  тарифа на </w:t>
            </w:r>
            <w:r w:rsidR="00D10F94">
              <w:rPr>
                <w:b/>
                <w:sz w:val="20"/>
              </w:rPr>
              <w:t xml:space="preserve"> </w:t>
            </w:r>
            <w:r w:rsidR="00D10F94" w:rsidRPr="00690F3A">
              <w:rPr>
                <w:b/>
                <w:sz w:val="20"/>
              </w:rPr>
              <w:t>оплату</w:t>
            </w:r>
            <w:r w:rsidR="00D10F94">
              <w:rPr>
                <w:b/>
                <w:sz w:val="20"/>
              </w:rPr>
              <w:t xml:space="preserve"> медицинскую помощи, </w:t>
            </w:r>
            <w:r w:rsidR="00D10F94" w:rsidRPr="00690F3A">
              <w:rPr>
                <w:b/>
                <w:sz w:val="20"/>
              </w:rPr>
              <w:t>в том числе</w:t>
            </w:r>
            <w:r w:rsidRPr="00FF4BD7">
              <w:rPr>
                <w:b/>
                <w:sz w:val="20"/>
              </w:rPr>
              <w:t>: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5.4.1.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4569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5.4.2.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FF4BD7" w:rsidTr="00783B1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5.5.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Нарушения, связанные с включением в реестр счетов нелицензированных видов медицинской деятельности</w:t>
            </w:r>
            <w:r w:rsidR="00D10F94" w:rsidRPr="00690F3A">
              <w:rPr>
                <w:b/>
                <w:sz w:val="20"/>
              </w:rPr>
              <w:t>, в том числе</w:t>
            </w:r>
            <w:r w:rsidR="00D10F94" w:rsidRPr="00FF4BD7">
              <w:rPr>
                <w:b/>
                <w:sz w:val="20"/>
              </w:rPr>
              <w:t>: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5.5.1.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690F3A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включение в реестр счетов </w:t>
            </w:r>
            <w:r w:rsidR="00D10F94" w:rsidRPr="00690F3A">
              <w:rPr>
                <w:sz w:val="20"/>
              </w:rPr>
              <w:t>страховых случаев</w:t>
            </w:r>
            <w:r w:rsidR="00D10F94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по видам медицинской деятельности, отсутствующим в действующей лицензии медицинской организации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5.5.2.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представления реестров счетов в случае </w:t>
            </w:r>
            <w:r w:rsidRPr="00827647">
              <w:rPr>
                <w:sz w:val="20"/>
              </w:rPr>
              <w:lastRenderedPageBreak/>
              <w:t>прекращения в установленном порядке действия лицензии медицинской организации</w:t>
            </w:r>
            <w:r w:rsidR="00D10F94">
              <w:rPr>
                <w:sz w:val="20"/>
              </w:rPr>
              <w:t xml:space="preserve"> </w:t>
            </w:r>
            <w:r w:rsidR="00D10F94" w:rsidRPr="00690F3A">
              <w:rPr>
                <w:sz w:val="20"/>
              </w:rPr>
              <w:t>на осуществление медицинской деятельности;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lastRenderedPageBreak/>
              <w:t xml:space="preserve">размер тарифа на оплату медицинской помощи, </w:t>
            </w:r>
            <w:r w:rsidRPr="00827647">
              <w:rPr>
                <w:sz w:val="20"/>
              </w:rPr>
              <w:lastRenderedPageBreak/>
              <w:t>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lastRenderedPageBreak/>
              <w:t>-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5.5.3.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690F3A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Включение в реестр счетов </w:t>
            </w:r>
            <w:r w:rsidR="00D10F94" w:rsidRPr="00690F3A">
              <w:rPr>
                <w:sz w:val="20"/>
              </w:rPr>
              <w:t xml:space="preserve">страховых </w:t>
            </w:r>
            <w:proofErr w:type="gramStart"/>
            <w:r w:rsidR="00D10F94" w:rsidRPr="00690F3A">
              <w:rPr>
                <w:sz w:val="20"/>
              </w:rPr>
              <w:t>случаев</w:t>
            </w:r>
            <w:proofErr w:type="gramEnd"/>
            <w:r w:rsidR="00D10F94" w:rsidRPr="00690F3A">
              <w:rPr>
                <w:sz w:val="20"/>
              </w:rPr>
              <w:t xml:space="preserve"> при которых медицинская помощь оказана медицинским работником</w:t>
            </w:r>
            <w:r w:rsidRPr="00690F3A">
              <w:rPr>
                <w:sz w:val="20"/>
              </w:rPr>
              <w:t>,</w:t>
            </w:r>
            <w:r w:rsidRPr="00827647">
              <w:rPr>
                <w:sz w:val="20"/>
              </w:rPr>
              <w:t xml:space="preserve">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FF4BD7" w:rsidTr="00BE2883">
        <w:trPr>
          <w:trHeight w:val="44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>5.7.</w:t>
            </w:r>
          </w:p>
        </w:tc>
        <w:tc>
          <w:tcPr>
            <w:tcW w:w="14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98C" w:rsidRPr="00FF4BD7" w:rsidRDefault="0087398C" w:rsidP="0087398C">
            <w:pPr>
              <w:pStyle w:val="af1"/>
              <w:rPr>
                <w:b/>
                <w:sz w:val="20"/>
              </w:rPr>
            </w:pPr>
            <w:r w:rsidRPr="00FF4BD7">
              <w:rPr>
                <w:b/>
                <w:sz w:val="20"/>
              </w:rPr>
              <w:t xml:space="preserve">Нарушения, связанные с повторным или необоснованным включением в реестр </w:t>
            </w:r>
            <w:r w:rsidRPr="00690F3A">
              <w:rPr>
                <w:b/>
                <w:sz w:val="20"/>
              </w:rPr>
              <w:t xml:space="preserve">счетов </w:t>
            </w:r>
            <w:r w:rsidR="00D10F94" w:rsidRPr="00690F3A">
              <w:rPr>
                <w:b/>
                <w:sz w:val="20"/>
              </w:rPr>
              <w:t xml:space="preserve"> случаев оказания</w:t>
            </w:r>
            <w:r w:rsidR="00D10F94">
              <w:rPr>
                <w:b/>
                <w:sz w:val="20"/>
              </w:rPr>
              <w:t xml:space="preserve"> </w:t>
            </w:r>
            <w:r w:rsidRPr="00FF4BD7">
              <w:rPr>
                <w:b/>
                <w:sz w:val="20"/>
              </w:rPr>
              <w:t>медицинской помощи</w:t>
            </w:r>
            <w:r w:rsidR="00D10F94">
              <w:rPr>
                <w:b/>
                <w:sz w:val="20"/>
              </w:rPr>
              <w:t xml:space="preserve">, </w:t>
            </w:r>
            <w:r w:rsidR="00D10F94" w:rsidRPr="00690F3A">
              <w:rPr>
                <w:b/>
                <w:sz w:val="20"/>
              </w:rPr>
              <w:t>в том числе</w:t>
            </w:r>
            <w:r w:rsidRPr="00FF4BD7">
              <w:rPr>
                <w:b/>
                <w:sz w:val="20"/>
              </w:rPr>
              <w:t>: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5.7.1.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5.7.2.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дублирование случаев оказания медицинской помощи в одном реестре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5.7.3.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стоимость </w:t>
            </w:r>
            <w:r w:rsidRPr="00690F3A">
              <w:rPr>
                <w:sz w:val="20"/>
              </w:rPr>
              <w:t xml:space="preserve">отдельной </w:t>
            </w:r>
            <w:r w:rsidR="00DB0820" w:rsidRPr="00690F3A">
              <w:rPr>
                <w:sz w:val="20"/>
              </w:rPr>
              <w:t>медицинской</w:t>
            </w:r>
            <w:r w:rsidR="00DB0820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5.7.4.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690F3A">
            <w:pPr>
              <w:pStyle w:val="af1"/>
              <w:rPr>
                <w:sz w:val="20"/>
              </w:rPr>
            </w:pPr>
            <w:r w:rsidRPr="00690F3A">
              <w:rPr>
                <w:sz w:val="20"/>
              </w:rPr>
              <w:t>стоимость</w:t>
            </w:r>
            <w:r w:rsidR="00DB0820" w:rsidRPr="00690F3A">
              <w:rPr>
                <w:sz w:val="20"/>
              </w:rPr>
              <w:t xml:space="preserve"> медицинской</w:t>
            </w:r>
            <w:r w:rsidR="00DB0820" w:rsidRPr="00827647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 услуги  включена в норматив финансового обеспечения оплаты медицинской помощи </w:t>
            </w:r>
            <w:r w:rsidR="00DB0820" w:rsidRPr="00690F3A">
              <w:rPr>
                <w:sz w:val="20"/>
              </w:rPr>
              <w:t xml:space="preserve">оказанной </w:t>
            </w:r>
            <w:proofErr w:type="spellStart"/>
            <w:r w:rsidR="00DB0820" w:rsidRPr="00690F3A">
              <w:rPr>
                <w:sz w:val="20"/>
              </w:rPr>
              <w:t>амбулаторно</w:t>
            </w:r>
            <w:proofErr w:type="spellEnd"/>
            <w:r w:rsidR="00DB0820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на прикрепленное население, застрахованное в системе </w:t>
            </w:r>
            <w:r w:rsidR="00DB0820" w:rsidRPr="00690F3A">
              <w:rPr>
                <w:sz w:val="20"/>
              </w:rPr>
              <w:t>обязательного медицинского страхования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82764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t>5.7.5.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включение в реестр счетов медицинской помощи:</w:t>
            </w:r>
          </w:p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 - амбулаторных посещений в период пребывания застрахованного лица в </w:t>
            </w:r>
            <w:r w:rsidR="00DB0820">
              <w:rPr>
                <w:sz w:val="20"/>
              </w:rPr>
              <w:t xml:space="preserve"> </w:t>
            </w:r>
            <w:r w:rsidR="00DB0820" w:rsidRPr="00690F3A">
              <w:rPr>
                <w:sz w:val="20"/>
              </w:rPr>
              <w:t>условиях стационара, дневного стационара</w:t>
            </w:r>
            <w:r w:rsidR="00DB0820">
              <w:rPr>
                <w:sz w:val="20"/>
              </w:rPr>
              <w:t xml:space="preserve">, </w:t>
            </w:r>
            <w:r w:rsidRPr="00827647">
              <w:rPr>
                <w:sz w:val="20"/>
              </w:rPr>
              <w:t>(кроме дня поступления и выписки из стационара,</w:t>
            </w:r>
            <w:r w:rsidR="00DB0820">
              <w:rPr>
                <w:sz w:val="20"/>
              </w:rPr>
              <w:t xml:space="preserve"> </w:t>
            </w:r>
            <w:r w:rsidR="00DB0820" w:rsidRPr="00690F3A">
              <w:rPr>
                <w:sz w:val="20"/>
              </w:rPr>
              <w:t>дневного стационара</w:t>
            </w:r>
            <w:r w:rsidR="00DB0820">
              <w:rPr>
                <w:sz w:val="20"/>
              </w:rPr>
              <w:t>,</w:t>
            </w:r>
            <w:r w:rsidRPr="00827647">
              <w:rPr>
                <w:sz w:val="20"/>
              </w:rPr>
              <w:t xml:space="preserve"> а также консультаций в других медицинских организациях;</w:t>
            </w:r>
          </w:p>
          <w:p w:rsidR="0087398C" w:rsidRPr="00827647" w:rsidRDefault="0087398C" w:rsidP="00690F3A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- дней </w:t>
            </w:r>
            <w:r w:rsidR="00DB0820" w:rsidRPr="00690F3A">
              <w:rPr>
                <w:sz w:val="20"/>
              </w:rPr>
              <w:t>лечения</w:t>
            </w:r>
            <w:r w:rsidR="00DB0820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застрахованного лица в </w:t>
            </w:r>
            <w:r w:rsidR="00DB0820" w:rsidRPr="00690F3A">
              <w:rPr>
                <w:sz w:val="20"/>
              </w:rPr>
              <w:t xml:space="preserve">условиях </w:t>
            </w:r>
            <w:r w:rsidR="00DB0820" w:rsidRPr="00690F3A">
              <w:rPr>
                <w:sz w:val="20"/>
              </w:rPr>
              <w:lastRenderedPageBreak/>
              <w:t>дневного стационара</w:t>
            </w:r>
            <w:r w:rsidR="00DB0820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в период пребывания пациента в </w:t>
            </w:r>
            <w:r w:rsidR="00DB0820" w:rsidRPr="00690F3A">
              <w:rPr>
                <w:sz w:val="20"/>
              </w:rPr>
              <w:t>условиях стационара</w:t>
            </w:r>
            <w:r w:rsidR="00DB0820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>(кроме дня поступления и выписки из стационара, а также консультаций в других медицинских организациях)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lastRenderedPageBreak/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87398C" w:rsidRPr="00C41A2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87398C">
            <w:pPr>
              <w:pStyle w:val="af1"/>
              <w:rPr>
                <w:b/>
                <w:sz w:val="20"/>
              </w:rPr>
            </w:pPr>
            <w:r w:rsidRPr="00827647">
              <w:rPr>
                <w:b/>
                <w:sz w:val="20"/>
              </w:rPr>
              <w:lastRenderedPageBreak/>
              <w:t>5.7.6.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98C" w:rsidRPr="00827647" w:rsidRDefault="0087398C" w:rsidP="00690F3A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 xml:space="preserve">включение в реестр счетов нескольких </w:t>
            </w:r>
            <w:r w:rsidR="00DB0820" w:rsidRPr="00690F3A">
              <w:rPr>
                <w:sz w:val="20"/>
              </w:rPr>
              <w:t xml:space="preserve">страховых </w:t>
            </w:r>
            <w:proofErr w:type="gramStart"/>
            <w:r w:rsidRPr="00690F3A">
              <w:rPr>
                <w:sz w:val="20"/>
              </w:rPr>
              <w:t>случаев</w:t>
            </w:r>
            <w:proofErr w:type="gramEnd"/>
            <w:r w:rsidR="00DB0820" w:rsidRPr="00690F3A">
              <w:rPr>
                <w:sz w:val="20"/>
              </w:rPr>
              <w:t xml:space="preserve"> при которых медицинская помощь оказана застрахованному лицу стационарно</w:t>
            </w:r>
            <w:r w:rsidR="00B931CE" w:rsidRPr="00690F3A">
              <w:rPr>
                <w:sz w:val="20"/>
              </w:rPr>
              <w:t xml:space="preserve"> </w:t>
            </w:r>
            <w:r w:rsidR="00DB0820" w:rsidRPr="00690F3A">
              <w:rPr>
                <w:sz w:val="20"/>
              </w:rPr>
              <w:t>в один период оплаты с пересечением или совпадением сроков лечения</w:t>
            </w:r>
            <w:r w:rsidR="00DB0820">
              <w:rPr>
                <w:sz w:val="20"/>
              </w:rPr>
              <w:t xml:space="preserve"> </w:t>
            </w:r>
            <w:r w:rsidRPr="00827647">
              <w:rPr>
                <w:sz w:val="20"/>
              </w:rPr>
              <w:t xml:space="preserve">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827647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размер тарифа на оплату медицинской помощи, действующий на дату оказания медицинской помощи, с коэффициентом 1,0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398C" w:rsidRPr="002D4375" w:rsidRDefault="0087398C" w:rsidP="0087398C">
            <w:pPr>
              <w:pStyle w:val="af1"/>
              <w:rPr>
                <w:sz w:val="20"/>
              </w:rPr>
            </w:pPr>
            <w:r w:rsidRPr="00827647">
              <w:rPr>
                <w:sz w:val="20"/>
              </w:rPr>
              <w:t>-</w:t>
            </w:r>
          </w:p>
        </w:tc>
      </w:tr>
      <w:tr w:rsidR="00DB0820" w:rsidRPr="00C41A27" w:rsidTr="00BE288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0" w:rsidRPr="00A25611" w:rsidRDefault="00DB0820" w:rsidP="0087398C">
            <w:pPr>
              <w:pStyle w:val="af1"/>
              <w:rPr>
                <w:b/>
                <w:sz w:val="20"/>
              </w:rPr>
            </w:pPr>
            <w:r w:rsidRPr="00A25611">
              <w:rPr>
                <w:b/>
                <w:sz w:val="20"/>
              </w:rPr>
              <w:t>5.8.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820" w:rsidRPr="00A25611" w:rsidRDefault="00DB0820" w:rsidP="0087398C">
            <w:pPr>
              <w:pStyle w:val="af1"/>
              <w:rPr>
                <w:sz w:val="20"/>
              </w:rPr>
            </w:pPr>
            <w:r w:rsidRPr="00A25611">
              <w:rPr>
                <w:sz w:val="20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820" w:rsidRPr="00827647" w:rsidRDefault="00DB0820" w:rsidP="0087398C">
            <w:pPr>
              <w:pStyle w:val="af1"/>
              <w:rPr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820" w:rsidRPr="00827647" w:rsidRDefault="00DB0820" w:rsidP="0087398C">
            <w:pPr>
              <w:pStyle w:val="af1"/>
              <w:rPr>
                <w:sz w:val="20"/>
              </w:rPr>
            </w:pPr>
          </w:p>
        </w:tc>
      </w:tr>
    </w:tbl>
    <w:p w:rsidR="00A40D7E" w:rsidRDefault="00A40D7E" w:rsidP="001407ED">
      <w:pPr>
        <w:rPr>
          <w:b/>
          <w:sz w:val="20"/>
          <w:szCs w:val="20"/>
        </w:rPr>
      </w:pPr>
    </w:p>
    <w:p w:rsidR="0087398C" w:rsidRPr="00A25611" w:rsidRDefault="003E3422" w:rsidP="0087398C">
      <w:pPr>
        <w:rPr>
          <w:rFonts w:ascii="Times New Roman" w:hAnsi="Times New Roman" w:cs="Times New Roman"/>
          <w:sz w:val="24"/>
          <w:szCs w:val="20"/>
        </w:rPr>
      </w:pPr>
      <w:r w:rsidRPr="004773F4">
        <w:rPr>
          <w:rFonts w:ascii="Times New Roman" w:hAnsi="Times New Roman" w:cs="Times New Roman"/>
          <w:sz w:val="24"/>
          <w:szCs w:val="20"/>
        </w:rPr>
        <w:t>*</w:t>
      </w:r>
      <w:r w:rsidR="0087398C" w:rsidRPr="004773F4">
        <w:rPr>
          <w:rFonts w:ascii="Times New Roman" w:hAnsi="Times New Roman" w:cs="Times New Roman"/>
          <w:sz w:val="24"/>
          <w:szCs w:val="20"/>
        </w:rPr>
        <w:t xml:space="preserve"> </w:t>
      </w:r>
      <w:r w:rsidR="0087398C" w:rsidRPr="00A25611">
        <w:rPr>
          <w:rFonts w:ascii="Times New Roman" w:hAnsi="Times New Roman" w:cs="Times New Roman"/>
          <w:sz w:val="24"/>
          <w:szCs w:val="20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</w:t>
      </w:r>
      <w:proofErr w:type="gramStart"/>
      <w:r w:rsidR="0087398C" w:rsidRPr="00A25611">
        <w:rPr>
          <w:rFonts w:ascii="Times New Roman" w:hAnsi="Times New Roman" w:cs="Times New Roman"/>
          <w:sz w:val="24"/>
          <w:szCs w:val="20"/>
        </w:rPr>
        <w:t xml:space="preserve"> (</w:t>
      </w:r>
      <w:r w:rsidR="0087398C"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205740" cy="1676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98C" w:rsidRPr="00A25611">
        <w:rPr>
          <w:rFonts w:ascii="Times New Roman" w:hAnsi="Times New Roman" w:cs="Times New Roman"/>
          <w:sz w:val="24"/>
          <w:szCs w:val="20"/>
        </w:rPr>
        <w:t xml:space="preserve">), </w:t>
      </w:r>
      <w:proofErr w:type="gramEnd"/>
      <w:r w:rsidR="0087398C" w:rsidRPr="00A25611">
        <w:rPr>
          <w:rFonts w:ascii="Times New Roman" w:hAnsi="Times New Roman" w:cs="Times New Roman"/>
          <w:sz w:val="24"/>
          <w:szCs w:val="20"/>
        </w:rPr>
        <w:t>рассчитывается по формуле:</w:t>
      </w:r>
    </w:p>
    <w:p w:rsidR="0087398C" w:rsidRPr="00A25611" w:rsidRDefault="0087398C" w:rsidP="0087398C"/>
    <w:p w:rsidR="0087398C" w:rsidRPr="00A25611" w:rsidRDefault="0087398C" w:rsidP="004773F4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723900" cy="16764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>,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sz w:val="24"/>
          <w:szCs w:val="20"/>
        </w:rPr>
        <w:t>1) при оказании медицинской помощи в амбулаторных условиях: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4773F4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1104900" cy="16764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>,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sz w:val="24"/>
          <w:szCs w:val="20"/>
        </w:rPr>
        <w:t>где: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548640" cy="167640"/>
            <wp:effectExtent l="1905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 xml:space="preserve"> - </w:t>
      </w:r>
      <w:proofErr w:type="spellStart"/>
      <w:r w:rsidRPr="00A25611">
        <w:rPr>
          <w:rFonts w:ascii="Times New Roman" w:hAnsi="Times New Roman" w:cs="Times New Roman"/>
          <w:sz w:val="24"/>
          <w:szCs w:val="20"/>
        </w:rPr>
        <w:t>подушевой</w:t>
      </w:r>
      <w:proofErr w:type="spellEnd"/>
      <w:r w:rsidRPr="00A25611">
        <w:rPr>
          <w:rFonts w:ascii="Times New Roman" w:hAnsi="Times New Roman" w:cs="Times New Roman"/>
          <w:sz w:val="24"/>
          <w:szCs w:val="20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87398C" w:rsidRDefault="00BA7527" w:rsidP="0087398C">
      <w:pPr>
        <w:rPr>
          <w:rFonts w:ascii="Times New Roman" w:hAnsi="Times New Roman" w:cs="Times New Roman"/>
          <w:sz w:val="24"/>
          <w:szCs w:val="20"/>
        </w:rPr>
      </w:pPr>
      <w:r w:rsidRPr="00EB3973">
        <w:rPr>
          <w:rFonts w:ascii="Times New Roman" w:hAnsi="Times New Roman" w:cs="Times New Roman"/>
          <w:noProof/>
          <w:sz w:val="24"/>
          <w:szCs w:val="20"/>
          <w:lang w:eastAsia="ru-RU"/>
        </w:rPr>
        <w:pict>
          <v:shape id="_x0000_i1026" type="#_x0000_t75" style="width:16.5pt;height:13.5pt;visibility:visible;mso-wrap-style:square" o:bullet="t">
            <v:imagedata r:id="rId12" o:title=""/>
          </v:shape>
        </w:pict>
      </w:r>
      <w:r w:rsidR="0087398C" w:rsidRPr="00A25611">
        <w:rPr>
          <w:rFonts w:ascii="Times New Roman" w:hAnsi="Times New Roman" w:cs="Times New Roman"/>
          <w:sz w:val="24"/>
          <w:szCs w:val="20"/>
        </w:rPr>
        <w:t xml:space="preserve"> - коэффициент для определения размера штрафа;</w:t>
      </w:r>
    </w:p>
    <w:p w:rsidR="0081323B" w:rsidRPr="00A25611" w:rsidRDefault="0081323B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sz w:val="24"/>
          <w:szCs w:val="20"/>
        </w:rPr>
        <w:t>2) при оказании скорой медицинской помощи вне медицинской организации: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4773F4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1234440" cy="16764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>,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sz w:val="24"/>
          <w:szCs w:val="20"/>
        </w:rPr>
        <w:t>где: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670560" cy="16764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 xml:space="preserve"> - </w:t>
      </w:r>
      <w:proofErr w:type="spellStart"/>
      <w:r w:rsidRPr="00A25611">
        <w:rPr>
          <w:rFonts w:ascii="Times New Roman" w:hAnsi="Times New Roman" w:cs="Times New Roman"/>
          <w:sz w:val="24"/>
          <w:szCs w:val="20"/>
        </w:rPr>
        <w:t>подушевой</w:t>
      </w:r>
      <w:proofErr w:type="spellEnd"/>
      <w:r w:rsidRPr="00A25611">
        <w:rPr>
          <w:rFonts w:ascii="Times New Roman" w:hAnsi="Times New Roman" w:cs="Times New Roman"/>
          <w:sz w:val="24"/>
          <w:szCs w:val="20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205740" cy="16764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 xml:space="preserve"> - коэффициент для определения размера штрафа;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3647ED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sz w:val="24"/>
          <w:szCs w:val="20"/>
        </w:rPr>
        <w:t>3</w:t>
      </w:r>
      <w:r w:rsidR="0087398C" w:rsidRPr="00A25611">
        <w:rPr>
          <w:rFonts w:ascii="Times New Roman" w:hAnsi="Times New Roman" w:cs="Times New Roman"/>
          <w:sz w:val="24"/>
          <w:szCs w:val="20"/>
        </w:rPr>
        <w:t>) при оказании медицинской помощи в условиях стационара и в условиях дневного стационара: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4773F4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830580" cy="16764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>,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sz w:val="24"/>
          <w:szCs w:val="20"/>
        </w:rPr>
        <w:t>где:</w:t>
      </w:r>
    </w:p>
    <w:p w:rsidR="0087398C" w:rsidRPr="00A25611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266700" cy="16764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 xml:space="preserve"> - </w:t>
      </w:r>
      <w:proofErr w:type="spellStart"/>
      <w:r w:rsidRPr="00A25611">
        <w:rPr>
          <w:rFonts w:ascii="Times New Roman" w:hAnsi="Times New Roman" w:cs="Times New Roman"/>
          <w:sz w:val="24"/>
          <w:szCs w:val="20"/>
        </w:rPr>
        <w:t>подушевой</w:t>
      </w:r>
      <w:proofErr w:type="spellEnd"/>
      <w:r w:rsidRPr="00A25611">
        <w:rPr>
          <w:rFonts w:ascii="Times New Roman" w:hAnsi="Times New Roman" w:cs="Times New Roman"/>
          <w:sz w:val="24"/>
          <w:szCs w:val="20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87398C" w:rsidRPr="004773F4" w:rsidRDefault="0087398C" w:rsidP="0087398C">
      <w:pPr>
        <w:rPr>
          <w:rFonts w:ascii="Times New Roman" w:hAnsi="Times New Roman" w:cs="Times New Roman"/>
          <w:sz w:val="24"/>
          <w:szCs w:val="20"/>
        </w:rPr>
      </w:pPr>
      <w:r w:rsidRPr="00A25611">
        <w:rPr>
          <w:rFonts w:ascii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205740" cy="16764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16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11">
        <w:rPr>
          <w:rFonts w:ascii="Times New Roman" w:hAnsi="Times New Roman" w:cs="Times New Roman"/>
          <w:sz w:val="24"/>
          <w:szCs w:val="20"/>
        </w:rPr>
        <w:t xml:space="preserve"> - коэффициент для определения размера штрафа.</w:t>
      </w:r>
    </w:p>
    <w:p w:rsidR="00CA0CBB" w:rsidRPr="004773F4" w:rsidRDefault="001407ED" w:rsidP="004773F4">
      <w:pPr>
        <w:rPr>
          <w:rFonts w:ascii="Times New Roman" w:hAnsi="Times New Roman" w:cs="Times New Roman"/>
          <w:sz w:val="24"/>
          <w:szCs w:val="20"/>
        </w:rPr>
      </w:pPr>
      <w:r w:rsidRPr="004773F4">
        <w:rPr>
          <w:rFonts w:ascii="Times New Roman" w:hAnsi="Times New Roman" w:cs="Times New Roman"/>
          <w:sz w:val="24"/>
          <w:szCs w:val="20"/>
        </w:rPr>
        <w:tab/>
      </w:r>
    </w:p>
    <w:sectPr w:rsidR="00CA0CBB" w:rsidRPr="004773F4" w:rsidSect="00AF023A">
      <w:headerReference w:type="default" r:id="rId19"/>
      <w:footerReference w:type="default" r:id="rId20"/>
      <w:pgSz w:w="16838" w:h="11906" w:orient="landscape" w:code="9"/>
      <w:pgMar w:top="851" w:right="395" w:bottom="425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6B6" w:rsidRDefault="001B76B6">
      <w:r>
        <w:separator/>
      </w:r>
    </w:p>
  </w:endnote>
  <w:endnote w:type="continuationSeparator" w:id="0">
    <w:p w:rsidR="001B76B6" w:rsidRDefault="001B7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47B" w:rsidRDefault="0059647B" w:rsidP="00D51A29">
    <w:pPr>
      <w:pStyle w:val="af6"/>
      <w:tabs>
        <w:tab w:val="clear" w:pos="4677"/>
        <w:tab w:val="clear" w:pos="9355"/>
        <w:tab w:val="left" w:pos="895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6B6" w:rsidRDefault="001B76B6">
      <w:r>
        <w:separator/>
      </w:r>
    </w:p>
  </w:footnote>
  <w:footnote w:type="continuationSeparator" w:id="0">
    <w:p w:rsidR="001B76B6" w:rsidRDefault="001B76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47B" w:rsidRDefault="0059647B">
    <w:pPr>
      <w:pStyle w:val="ae"/>
      <w:tabs>
        <w:tab w:val="clear" w:pos="9355"/>
        <w:tab w:val="left" w:pos="4956"/>
      </w:tabs>
      <w:jc w:val="left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5" o:spid="_x0000_i1026" type="#_x0000_t75" style="width:16.5pt;height:13.5pt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5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50" w:firstLine="0"/>
      </w:pPr>
    </w:lvl>
  </w:abstractNum>
  <w:abstractNum w:abstractNumId="1">
    <w:nsid w:val="21161208"/>
    <w:multiLevelType w:val="hybridMultilevel"/>
    <w:tmpl w:val="5EF67494"/>
    <w:lvl w:ilvl="0" w:tplc="4E98AB70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CB5E18"/>
    <w:multiLevelType w:val="hybridMultilevel"/>
    <w:tmpl w:val="F9FCFC12"/>
    <w:lvl w:ilvl="0" w:tplc="1D78F16A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39187B"/>
    <w:multiLevelType w:val="multilevel"/>
    <w:tmpl w:val="779E5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4">
    <w:nsid w:val="5A0C428D"/>
    <w:multiLevelType w:val="hybridMultilevel"/>
    <w:tmpl w:val="DB82A854"/>
    <w:lvl w:ilvl="0" w:tplc="BCE07E1E">
      <w:numFmt w:val="bullet"/>
      <w:lvlText w:val=""/>
      <w:lvlJc w:val="left"/>
      <w:pPr>
        <w:ind w:left="927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6C7A417B"/>
    <w:multiLevelType w:val="hybridMultilevel"/>
    <w:tmpl w:val="EB328E02"/>
    <w:lvl w:ilvl="0" w:tplc="008C5B38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462897"/>
    <w:rsid w:val="00001E91"/>
    <w:rsid w:val="00025261"/>
    <w:rsid w:val="00025D38"/>
    <w:rsid w:val="00037DE2"/>
    <w:rsid w:val="000606ED"/>
    <w:rsid w:val="00070799"/>
    <w:rsid w:val="00091886"/>
    <w:rsid w:val="000B2F8B"/>
    <w:rsid w:val="000C2DC8"/>
    <w:rsid w:val="000D7BF0"/>
    <w:rsid w:val="000E404A"/>
    <w:rsid w:val="00100D59"/>
    <w:rsid w:val="00103C57"/>
    <w:rsid w:val="001057D2"/>
    <w:rsid w:val="001112AF"/>
    <w:rsid w:val="001133CD"/>
    <w:rsid w:val="00117EB3"/>
    <w:rsid w:val="00122268"/>
    <w:rsid w:val="00133396"/>
    <w:rsid w:val="001407ED"/>
    <w:rsid w:val="00141CD4"/>
    <w:rsid w:val="00154B65"/>
    <w:rsid w:val="00184514"/>
    <w:rsid w:val="00185979"/>
    <w:rsid w:val="00193011"/>
    <w:rsid w:val="001A0E71"/>
    <w:rsid w:val="001A46ED"/>
    <w:rsid w:val="001B76B6"/>
    <w:rsid w:val="001D5A61"/>
    <w:rsid w:val="00203C2E"/>
    <w:rsid w:val="00206D87"/>
    <w:rsid w:val="00217FCF"/>
    <w:rsid w:val="002248B2"/>
    <w:rsid w:val="00226A67"/>
    <w:rsid w:val="0024064A"/>
    <w:rsid w:val="00265103"/>
    <w:rsid w:val="00273068"/>
    <w:rsid w:val="00280ADB"/>
    <w:rsid w:val="0029455C"/>
    <w:rsid w:val="0029697A"/>
    <w:rsid w:val="002A664B"/>
    <w:rsid w:val="002B34A9"/>
    <w:rsid w:val="002B62FB"/>
    <w:rsid w:val="002B7CD9"/>
    <w:rsid w:val="002C001D"/>
    <w:rsid w:val="002D4375"/>
    <w:rsid w:val="002E19EC"/>
    <w:rsid w:val="002E235D"/>
    <w:rsid w:val="002F27ED"/>
    <w:rsid w:val="00303C5A"/>
    <w:rsid w:val="003050B9"/>
    <w:rsid w:val="00322CF0"/>
    <w:rsid w:val="0032472E"/>
    <w:rsid w:val="00326A67"/>
    <w:rsid w:val="00336164"/>
    <w:rsid w:val="00336E6A"/>
    <w:rsid w:val="003506E5"/>
    <w:rsid w:val="00351B6A"/>
    <w:rsid w:val="00353D3B"/>
    <w:rsid w:val="003647ED"/>
    <w:rsid w:val="00383DB4"/>
    <w:rsid w:val="003A4C62"/>
    <w:rsid w:val="003B3180"/>
    <w:rsid w:val="003B3F73"/>
    <w:rsid w:val="003B5995"/>
    <w:rsid w:val="003D07ED"/>
    <w:rsid w:val="003D70EA"/>
    <w:rsid w:val="003E3422"/>
    <w:rsid w:val="003E4D01"/>
    <w:rsid w:val="00407FF2"/>
    <w:rsid w:val="00414ABF"/>
    <w:rsid w:val="004241D1"/>
    <w:rsid w:val="004242C8"/>
    <w:rsid w:val="00427021"/>
    <w:rsid w:val="0043609B"/>
    <w:rsid w:val="00444858"/>
    <w:rsid w:val="004453EC"/>
    <w:rsid w:val="0044735E"/>
    <w:rsid w:val="004473B4"/>
    <w:rsid w:val="0045269E"/>
    <w:rsid w:val="004531AB"/>
    <w:rsid w:val="00462897"/>
    <w:rsid w:val="004773F4"/>
    <w:rsid w:val="00486BE0"/>
    <w:rsid w:val="004A1FF9"/>
    <w:rsid w:val="004C2FC4"/>
    <w:rsid w:val="004D2461"/>
    <w:rsid w:val="004E00C4"/>
    <w:rsid w:val="004E4247"/>
    <w:rsid w:val="004F11F1"/>
    <w:rsid w:val="005053D3"/>
    <w:rsid w:val="005070EF"/>
    <w:rsid w:val="00507CC5"/>
    <w:rsid w:val="00534E6D"/>
    <w:rsid w:val="00553069"/>
    <w:rsid w:val="00561EF2"/>
    <w:rsid w:val="005963DC"/>
    <w:rsid w:val="0059647B"/>
    <w:rsid w:val="005972B0"/>
    <w:rsid w:val="005A3198"/>
    <w:rsid w:val="005B39CD"/>
    <w:rsid w:val="005F0D7A"/>
    <w:rsid w:val="00605E5F"/>
    <w:rsid w:val="00624BD7"/>
    <w:rsid w:val="006327EE"/>
    <w:rsid w:val="006616E2"/>
    <w:rsid w:val="00681056"/>
    <w:rsid w:val="006811FF"/>
    <w:rsid w:val="006865F9"/>
    <w:rsid w:val="00690F3A"/>
    <w:rsid w:val="0069398D"/>
    <w:rsid w:val="00694EBD"/>
    <w:rsid w:val="006A3BE9"/>
    <w:rsid w:val="006B248E"/>
    <w:rsid w:val="006B51F1"/>
    <w:rsid w:val="006B5AF7"/>
    <w:rsid w:val="006B7A90"/>
    <w:rsid w:val="006C0A53"/>
    <w:rsid w:val="006C47BD"/>
    <w:rsid w:val="006F1B16"/>
    <w:rsid w:val="00712804"/>
    <w:rsid w:val="007135AA"/>
    <w:rsid w:val="007163B6"/>
    <w:rsid w:val="007170BA"/>
    <w:rsid w:val="00721DB2"/>
    <w:rsid w:val="007252C2"/>
    <w:rsid w:val="00725AD8"/>
    <w:rsid w:val="007436BC"/>
    <w:rsid w:val="00745353"/>
    <w:rsid w:val="00765129"/>
    <w:rsid w:val="007775D9"/>
    <w:rsid w:val="007808D2"/>
    <w:rsid w:val="00783B1B"/>
    <w:rsid w:val="00787585"/>
    <w:rsid w:val="00797F92"/>
    <w:rsid w:val="007B3503"/>
    <w:rsid w:val="007B5D64"/>
    <w:rsid w:val="007C246C"/>
    <w:rsid w:val="0081323B"/>
    <w:rsid w:val="008152FB"/>
    <w:rsid w:val="008155D0"/>
    <w:rsid w:val="00816688"/>
    <w:rsid w:val="008169A3"/>
    <w:rsid w:val="00827647"/>
    <w:rsid w:val="008316D7"/>
    <w:rsid w:val="0085244D"/>
    <w:rsid w:val="008546B9"/>
    <w:rsid w:val="00860B40"/>
    <w:rsid w:val="00862041"/>
    <w:rsid w:val="00862E81"/>
    <w:rsid w:val="0087398C"/>
    <w:rsid w:val="00873C1F"/>
    <w:rsid w:val="00880E48"/>
    <w:rsid w:val="008914EA"/>
    <w:rsid w:val="00896A3E"/>
    <w:rsid w:val="008B026A"/>
    <w:rsid w:val="008B33C5"/>
    <w:rsid w:val="008C1DB2"/>
    <w:rsid w:val="008C2E27"/>
    <w:rsid w:val="008C3E2C"/>
    <w:rsid w:val="008D7DC6"/>
    <w:rsid w:val="008E7423"/>
    <w:rsid w:val="008F3B4C"/>
    <w:rsid w:val="008F610B"/>
    <w:rsid w:val="00906859"/>
    <w:rsid w:val="00921257"/>
    <w:rsid w:val="00925F24"/>
    <w:rsid w:val="00937E72"/>
    <w:rsid w:val="00971EBC"/>
    <w:rsid w:val="00991F53"/>
    <w:rsid w:val="009A5BD8"/>
    <w:rsid w:val="009D323B"/>
    <w:rsid w:val="009E2B37"/>
    <w:rsid w:val="009E2C60"/>
    <w:rsid w:val="00A007B4"/>
    <w:rsid w:val="00A03CF7"/>
    <w:rsid w:val="00A115E3"/>
    <w:rsid w:val="00A15017"/>
    <w:rsid w:val="00A240B2"/>
    <w:rsid w:val="00A25611"/>
    <w:rsid w:val="00A40D7E"/>
    <w:rsid w:val="00A805A2"/>
    <w:rsid w:val="00A82E6C"/>
    <w:rsid w:val="00A93626"/>
    <w:rsid w:val="00AA32C1"/>
    <w:rsid w:val="00AB277E"/>
    <w:rsid w:val="00AD12CA"/>
    <w:rsid w:val="00AD6DCE"/>
    <w:rsid w:val="00AE00B0"/>
    <w:rsid w:val="00AF023A"/>
    <w:rsid w:val="00B231B0"/>
    <w:rsid w:val="00B32678"/>
    <w:rsid w:val="00B361ED"/>
    <w:rsid w:val="00B45690"/>
    <w:rsid w:val="00B5788C"/>
    <w:rsid w:val="00B828D1"/>
    <w:rsid w:val="00B85662"/>
    <w:rsid w:val="00B931CE"/>
    <w:rsid w:val="00B9349F"/>
    <w:rsid w:val="00B964B0"/>
    <w:rsid w:val="00BA7527"/>
    <w:rsid w:val="00BC746F"/>
    <w:rsid w:val="00BD027D"/>
    <w:rsid w:val="00BE2883"/>
    <w:rsid w:val="00C15862"/>
    <w:rsid w:val="00C17DB3"/>
    <w:rsid w:val="00C2400D"/>
    <w:rsid w:val="00C26228"/>
    <w:rsid w:val="00C41A27"/>
    <w:rsid w:val="00C42247"/>
    <w:rsid w:val="00C522DE"/>
    <w:rsid w:val="00C530A6"/>
    <w:rsid w:val="00C74087"/>
    <w:rsid w:val="00C756AD"/>
    <w:rsid w:val="00C7772D"/>
    <w:rsid w:val="00CA0CBB"/>
    <w:rsid w:val="00CB7050"/>
    <w:rsid w:val="00CB7503"/>
    <w:rsid w:val="00CF51CA"/>
    <w:rsid w:val="00D0215D"/>
    <w:rsid w:val="00D10F94"/>
    <w:rsid w:val="00D14AD2"/>
    <w:rsid w:val="00D2561B"/>
    <w:rsid w:val="00D3371B"/>
    <w:rsid w:val="00D42FDF"/>
    <w:rsid w:val="00D51A29"/>
    <w:rsid w:val="00DA1533"/>
    <w:rsid w:val="00DA3FC6"/>
    <w:rsid w:val="00DB0820"/>
    <w:rsid w:val="00DC374D"/>
    <w:rsid w:val="00DC609D"/>
    <w:rsid w:val="00DD1953"/>
    <w:rsid w:val="00DD7BEC"/>
    <w:rsid w:val="00DD7E51"/>
    <w:rsid w:val="00DF05A0"/>
    <w:rsid w:val="00E0149F"/>
    <w:rsid w:val="00E07325"/>
    <w:rsid w:val="00E15311"/>
    <w:rsid w:val="00E232EB"/>
    <w:rsid w:val="00E37B7C"/>
    <w:rsid w:val="00E55A00"/>
    <w:rsid w:val="00E56A79"/>
    <w:rsid w:val="00E7493A"/>
    <w:rsid w:val="00E900C9"/>
    <w:rsid w:val="00EA50A8"/>
    <w:rsid w:val="00EB3973"/>
    <w:rsid w:val="00EB4FC1"/>
    <w:rsid w:val="00EC6BB9"/>
    <w:rsid w:val="00EC7ED0"/>
    <w:rsid w:val="00ED5954"/>
    <w:rsid w:val="00EE08EA"/>
    <w:rsid w:val="00EF1178"/>
    <w:rsid w:val="00EF4790"/>
    <w:rsid w:val="00F00FF7"/>
    <w:rsid w:val="00F0393D"/>
    <w:rsid w:val="00F0605C"/>
    <w:rsid w:val="00F20EBB"/>
    <w:rsid w:val="00F31C49"/>
    <w:rsid w:val="00F46EAB"/>
    <w:rsid w:val="00F5566D"/>
    <w:rsid w:val="00F6748E"/>
    <w:rsid w:val="00F75C79"/>
    <w:rsid w:val="00FA1EB7"/>
    <w:rsid w:val="00FA376E"/>
    <w:rsid w:val="00FA595C"/>
    <w:rsid w:val="00FC39B8"/>
    <w:rsid w:val="00FE156D"/>
    <w:rsid w:val="00FE3403"/>
    <w:rsid w:val="00FE4542"/>
    <w:rsid w:val="00FE4766"/>
    <w:rsid w:val="00FF4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8E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6B248E"/>
    <w:pPr>
      <w:numPr>
        <w:numId w:val="1"/>
      </w:numPr>
      <w:spacing w:before="108" w:after="108"/>
      <w:ind w:left="0" w:firstLine="720"/>
      <w:jc w:val="center"/>
      <w:outlineLvl w:val="0"/>
    </w:pPr>
    <w:rPr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6B248E"/>
  </w:style>
  <w:style w:type="character" w:customStyle="1" w:styleId="10">
    <w:name w:val="Основной шрифт абзаца1"/>
    <w:rsid w:val="006B248E"/>
  </w:style>
  <w:style w:type="character" w:customStyle="1" w:styleId="a3">
    <w:name w:val="Цветовое выделение"/>
    <w:rsid w:val="006B248E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rsid w:val="006B248E"/>
    <w:rPr>
      <w:b/>
      <w:bCs/>
      <w:color w:val="008000"/>
      <w:sz w:val="20"/>
      <w:szCs w:val="20"/>
      <w:u w:val="single"/>
    </w:rPr>
  </w:style>
  <w:style w:type="character" w:styleId="a5">
    <w:name w:val="Hyperlink"/>
    <w:rsid w:val="006B248E"/>
    <w:rPr>
      <w:color w:val="000080"/>
      <w:u w:val="single"/>
    </w:rPr>
  </w:style>
  <w:style w:type="character" w:styleId="a6">
    <w:name w:val="FollowedHyperlink"/>
    <w:rsid w:val="006B248E"/>
    <w:rPr>
      <w:color w:val="800080"/>
      <w:u w:val="single"/>
    </w:rPr>
  </w:style>
  <w:style w:type="character" w:customStyle="1" w:styleId="11">
    <w:name w:val="Знак Знак1"/>
    <w:rsid w:val="006B248E"/>
    <w:rPr>
      <w:b/>
      <w:sz w:val="24"/>
      <w:lang w:val="ru-RU" w:eastAsia="ar-SA" w:bidi="ar-SA"/>
    </w:rPr>
  </w:style>
  <w:style w:type="character" w:styleId="a7">
    <w:name w:val="page number"/>
    <w:basedOn w:val="2"/>
    <w:rsid w:val="006B248E"/>
  </w:style>
  <w:style w:type="character" w:customStyle="1" w:styleId="a8">
    <w:name w:val="Знак Знак"/>
    <w:rsid w:val="006B248E"/>
    <w:rPr>
      <w:rFonts w:ascii="Arial" w:hAnsi="Arial" w:cs="Arial"/>
      <w:sz w:val="22"/>
      <w:szCs w:val="22"/>
    </w:rPr>
  </w:style>
  <w:style w:type="character" w:customStyle="1" w:styleId="a9">
    <w:name w:val="Заголовок своего сообщения"/>
    <w:rsid w:val="006B248E"/>
    <w:rPr>
      <w:b w:val="0"/>
      <w:bCs w:val="0"/>
      <w:color w:val="000080"/>
      <w:sz w:val="26"/>
      <w:szCs w:val="26"/>
    </w:rPr>
  </w:style>
  <w:style w:type="character" w:customStyle="1" w:styleId="3">
    <w:name w:val="Знак Знак3"/>
    <w:rsid w:val="006B248E"/>
    <w:rPr>
      <w:rFonts w:ascii="Arial" w:hAnsi="Arial" w:cs="Arial"/>
      <w:b/>
      <w:bCs/>
      <w:color w:val="000080"/>
    </w:rPr>
  </w:style>
  <w:style w:type="character" w:customStyle="1" w:styleId="20">
    <w:name w:val="Знак Знак2"/>
    <w:rsid w:val="006B248E"/>
    <w:rPr>
      <w:rFonts w:ascii="Arial" w:hAnsi="Arial" w:cs="Arial"/>
      <w:sz w:val="22"/>
      <w:szCs w:val="22"/>
    </w:rPr>
  </w:style>
  <w:style w:type="paragraph" w:customStyle="1" w:styleId="aa">
    <w:name w:val="Заголовок"/>
    <w:basedOn w:val="a"/>
    <w:next w:val="ab"/>
    <w:rsid w:val="006B248E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b">
    <w:name w:val="Body Text"/>
    <w:basedOn w:val="a"/>
    <w:rsid w:val="006B248E"/>
    <w:pPr>
      <w:spacing w:after="120"/>
    </w:pPr>
  </w:style>
  <w:style w:type="paragraph" w:styleId="ac">
    <w:name w:val="List"/>
    <w:basedOn w:val="ab"/>
    <w:rsid w:val="006B248E"/>
    <w:rPr>
      <w:rFonts w:cs="Tahoma"/>
    </w:rPr>
  </w:style>
  <w:style w:type="paragraph" w:customStyle="1" w:styleId="21">
    <w:name w:val="Название2"/>
    <w:basedOn w:val="a"/>
    <w:rsid w:val="006B248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6B248E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6B248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6B248E"/>
    <w:pPr>
      <w:suppressLineNumbers/>
    </w:pPr>
    <w:rPr>
      <w:rFonts w:cs="Tahoma"/>
    </w:rPr>
  </w:style>
  <w:style w:type="paragraph" w:customStyle="1" w:styleId="ad">
    <w:name w:val="Таблицы (моноширинный)"/>
    <w:basedOn w:val="a"/>
    <w:next w:val="a"/>
    <w:rsid w:val="006B248E"/>
    <w:pPr>
      <w:ind w:firstLine="0"/>
    </w:pPr>
    <w:rPr>
      <w:rFonts w:ascii="Courier New" w:hAnsi="Courier New" w:cs="Courier New"/>
    </w:rPr>
  </w:style>
  <w:style w:type="paragraph" w:customStyle="1" w:styleId="210">
    <w:name w:val="Основной текст 21"/>
    <w:basedOn w:val="a"/>
    <w:rsid w:val="006B248E"/>
    <w:pPr>
      <w:widowControl/>
      <w:autoSpaceDE/>
      <w:ind w:firstLine="0"/>
    </w:pPr>
    <w:rPr>
      <w:rFonts w:ascii="Times New Roman" w:hAnsi="Times New Roman" w:cs="Times New Roman"/>
      <w:sz w:val="24"/>
      <w:szCs w:val="24"/>
    </w:rPr>
  </w:style>
  <w:style w:type="paragraph" w:styleId="ae">
    <w:name w:val="header"/>
    <w:basedOn w:val="a"/>
    <w:rsid w:val="006B248E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rsid w:val="006B248E"/>
    <w:pPr>
      <w:suppressLineNumbers/>
    </w:pPr>
  </w:style>
  <w:style w:type="paragraph" w:customStyle="1" w:styleId="af0">
    <w:name w:val="Заголовок таблицы"/>
    <w:basedOn w:val="af"/>
    <w:rsid w:val="006B248E"/>
    <w:pPr>
      <w:jc w:val="center"/>
    </w:pPr>
    <w:rPr>
      <w:b/>
      <w:bCs/>
    </w:rPr>
  </w:style>
  <w:style w:type="paragraph" w:customStyle="1" w:styleId="14">
    <w:name w:val="Обычный1"/>
    <w:rsid w:val="006B248E"/>
    <w:pPr>
      <w:suppressAutoHyphens/>
    </w:pPr>
    <w:rPr>
      <w:rFonts w:ascii="Arial" w:hAnsi="Arial" w:cs="Arial"/>
      <w:sz w:val="18"/>
      <w:lang w:eastAsia="ar-SA"/>
    </w:rPr>
  </w:style>
  <w:style w:type="paragraph" w:styleId="af1">
    <w:name w:val="No Spacing"/>
    <w:qFormat/>
    <w:rsid w:val="006B248E"/>
    <w:pPr>
      <w:suppressAutoHyphens/>
    </w:pPr>
    <w:rPr>
      <w:sz w:val="28"/>
      <w:lang w:eastAsia="ar-SA"/>
    </w:rPr>
  </w:style>
  <w:style w:type="paragraph" w:customStyle="1" w:styleId="Heading">
    <w:name w:val="Heading"/>
    <w:rsid w:val="006B248E"/>
    <w:pPr>
      <w:suppressAutoHyphens/>
    </w:pPr>
    <w:rPr>
      <w:rFonts w:ascii="Arial" w:hAnsi="Arial" w:cs="Arial"/>
      <w:b/>
      <w:sz w:val="22"/>
      <w:lang w:eastAsia="ar-SA"/>
    </w:rPr>
  </w:style>
  <w:style w:type="paragraph" w:customStyle="1" w:styleId="Preformat">
    <w:name w:val="Preformat"/>
    <w:rsid w:val="006B248E"/>
    <w:pPr>
      <w:suppressAutoHyphens/>
    </w:pPr>
    <w:rPr>
      <w:rFonts w:ascii="Courier New" w:hAnsi="Courier New" w:cs="Courier New"/>
      <w:lang w:eastAsia="ar-SA"/>
    </w:rPr>
  </w:style>
  <w:style w:type="paragraph" w:styleId="af2">
    <w:name w:val="Title"/>
    <w:basedOn w:val="a"/>
    <w:next w:val="af3"/>
    <w:link w:val="af4"/>
    <w:qFormat/>
    <w:rsid w:val="006B248E"/>
    <w:pPr>
      <w:widowControl/>
      <w:suppressAutoHyphens w:val="0"/>
      <w:autoSpaceDE/>
      <w:ind w:firstLine="0"/>
      <w:jc w:val="center"/>
    </w:pPr>
    <w:rPr>
      <w:rFonts w:ascii="Times New Roman" w:hAnsi="Times New Roman" w:cs="Times New Roman"/>
      <w:b/>
      <w:sz w:val="24"/>
      <w:szCs w:val="20"/>
    </w:rPr>
  </w:style>
  <w:style w:type="paragraph" w:styleId="af3">
    <w:name w:val="Subtitle"/>
    <w:basedOn w:val="aa"/>
    <w:next w:val="ab"/>
    <w:qFormat/>
    <w:rsid w:val="006B248E"/>
    <w:pPr>
      <w:jc w:val="center"/>
    </w:pPr>
    <w:rPr>
      <w:i/>
      <w:iCs/>
    </w:rPr>
  </w:style>
  <w:style w:type="paragraph" w:customStyle="1" w:styleId="211">
    <w:name w:val="Основной текст с отступом 21"/>
    <w:basedOn w:val="a"/>
    <w:rsid w:val="006B248E"/>
    <w:pPr>
      <w:suppressAutoHyphens w:val="0"/>
      <w:autoSpaceDE/>
      <w:ind w:firstLine="709"/>
    </w:pPr>
    <w:rPr>
      <w:rFonts w:ascii="Times New Roman" w:hAnsi="Times New Roman" w:cs="Times New Roman"/>
      <w:sz w:val="26"/>
      <w:szCs w:val="20"/>
      <w:u w:val="single"/>
    </w:rPr>
  </w:style>
  <w:style w:type="paragraph" w:styleId="af5">
    <w:name w:val="Balloon Text"/>
    <w:basedOn w:val="a"/>
    <w:rsid w:val="006B248E"/>
    <w:rPr>
      <w:rFonts w:ascii="Tahoma" w:hAnsi="Tahoma" w:cs="Tahoma"/>
      <w:sz w:val="16"/>
      <w:szCs w:val="16"/>
    </w:rPr>
  </w:style>
  <w:style w:type="paragraph" w:styleId="af6">
    <w:name w:val="footer"/>
    <w:basedOn w:val="a"/>
    <w:link w:val="af7"/>
    <w:uiPriority w:val="99"/>
    <w:rsid w:val="006B248E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af8">
    <w:name w:val="Информация об изменениях документа"/>
    <w:basedOn w:val="a"/>
    <w:next w:val="a"/>
    <w:rsid w:val="006B248E"/>
    <w:pPr>
      <w:suppressAutoHyphens w:val="0"/>
      <w:ind w:left="170" w:firstLine="0"/>
    </w:pPr>
    <w:rPr>
      <w:i/>
      <w:iCs/>
      <w:color w:val="800080"/>
      <w:sz w:val="26"/>
      <w:szCs w:val="26"/>
    </w:rPr>
  </w:style>
  <w:style w:type="paragraph" w:customStyle="1" w:styleId="ConsPlusNonformat">
    <w:name w:val="ConsPlusNonformat"/>
    <w:rsid w:val="006B248E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basedOn w:val="a"/>
    <w:rsid w:val="006B248E"/>
    <w:pPr>
      <w:widowControl/>
      <w:ind w:right="19772"/>
      <w:jc w:val="left"/>
    </w:pPr>
    <w:rPr>
      <w:sz w:val="20"/>
      <w:szCs w:val="20"/>
    </w:rPr>
  </w:style>
  <w:style w:type="paragraph" w:customStyle="1" w:styleId="ConsNormal0">
    <w:name w:val="ConsNormal"/>
    <w:rsid w:val="006B248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9">
    <w:name w:val="Содержимое врезки"/>
    <w:basedOn w:val="ab"/>
    <w:rsid w:val="006B248E"/>
  </w:style>
  <w:style w:type="character" w:customStyle="1" w:styleId="af7">
    <w:name w:val="Нижний колонтитул Знак"/>
    <w:link w:val="af6"/>
    <w:uiPriority w:val="99"/>
    <w:rsid w:val="00FA1EB7"/>
    <w:rPr>
      <w:rFonts w:ascii="Arial" w:hAnsi="Arial" w:cs="Arial"/>
      <w:sz w:val="22"/>
      <w:szCs w:val="22"/>
      <w:lang w:eastAsia="ar-SA"/>
    </w:rPr>
  </w:style>
  <w:style w:type="character" w:customStyle="1" w:styleId="FontStyle21">
    <w:name w:val="Font Style21"/>
    <w:rsid w:val="00FA1EB7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rsid w:val="00FA1EB7"/>
    <w:pPr>
      <w:suppressAutoHyphens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D0215D"/>
    <w:pPr>
      <w:widowControl/>
      <w:suppressAutoHyphens w:val="0"/>
      <w:autoSpaceDN w:val="0"/>
      <w:adjustRightInd w:val="0"/>
      <w:ind w:firstLine="0"/>
      <w:jc w:val="left"/>
    </w:pPr>
    <w:rPr>
      <w:sz w:val="24"/>
      <w:szCs w:val="24"/>
      <w:lang w:eastAsia="ru-RU"/>
    </w:rPr>
  </w:style>
  <w:style w:type="character" w:customStyle="1" w:styleId="afb">
    <w:name w:val="Не вступил в силу"/>
    <w:uiPriority w:val="99"/>
    <w:rsid w:val="00E7493A"/>
    <w:rPr>
      <w:rFonts w:cs="Times New Roman"/>
      <w:b w:val="0"/>
      <w:bCs w:val="0"/>
      <w:color w:val="000000"/>
      <w:sz w:val="20"/>
      <w:szCs w:val="20"/>
      <w:shd w:val="clear" w:color="auto" w:fill="D8EDE8"/>
    </w:rPr>
  </w:style>
  <w:style w:type="character" w:customStyle="1" w:styleId="afc">
    <w:name w:val="Сравнение редакций. Добавленный фрагмент"/>
    <w:uiPriority w:val="99"/>
    <w:rsid w:val="00DC609D"/>
    <w:rPr>
      <w:color w:val="000000"/>
      <w:shd w:val="clear" w:color="auto" w:fill="C1D7FF"/>
    </w:rPr>
  </w:style>
  <w:style w:type="character" w:customStyle="1" w:styleId="af4">
    <w:name w:val="Название Знак"/>
    <w:basedOn w:val="a0"/>
    <w:link w:val="af2"/>
    <w:rsid w:val="00DC374D"/>
    <w:rPr>
      <w:b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4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074FB-075D-440F-9104-94D5EA25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12</Pages>
  <Words>4243</Words>
  <Characters>24189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предоставление лечебно-профилактической помощи</vt:lpstr>
    </vt:vector>
  </TitlesOfParts>
  <Company>ЗАО МСК Солидарность для жизни</Company>
  <LinksUpToDate>false</LinksUpToDate>
  <CharactersWithSpaces>28376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предоставление лечебно-профилактической помощи</dc:title>
  <dc:creator>Краснослободцев И О</dc:creator>
  <cp:lastModifiedBy>Plan-Rybkina</cp:lastModifiedBy>
  <cp:revision>17</cp:revision>
  <cp:lastPrinted>2021-01-25T09:09:00Z</cp:lastPrinted>
  <dcterms:created xsi:type="dcterms:W3CDTF">2019-06-07T14:54:00Z</dcterms:created>
  <dcterms:modified xsi:type="dcterms:W3CDTF">2021-08-31T13:38:00Z</dcterms:modified>
</cp:coreProperties>
</file>